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642" w:rsidRDefault="007F3136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>3GPP TSG-RAN WG2 Meeting #101bis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                         R2-</w:t>
      </w:r>
      <w:r w:rsidR="00FE20E1">
        <w:rPr>
          <w:rFonts w:ascii="Arial" w:hAnsi="Arial" w:cs="Arial"/>
          <w:b/>
          <w:bCs/>
          <w:snapToGrid w:val="0"/>
          <w:kern w:val="0"/>
          <w:sz w:val="24"/>
        </w:rPr>
        <w:t>1804375</w:t>
      </w:r>
    </w:p>
    <w:p w:rsidR="000F4642" w:rsidRDefault="007F3136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bookmarkStart w:id="0" w:name="OLE_LINK1"/>
      <w:r>
        <w:rPr>
          <w:rFonts w:ascii="Arial" w:hAnsi="Arial" w:cs="Arial" w:hint="eastAsia"/>
          <w:b/>
          <w:bCs/>
          <w:kern w:val="0"/>
          <w:sz w:val="24"/>
          <w:lang w:val="en-GB"/>
        </w:rPr>
        <w:t>Sanya, China, 16th - 20th April 2018</w:t>
      </w:r>
      <w:bookmarkEnd w:id="0"/>
      <w:r>
        <w:rPr>
          <w:rFonts w:ascii="Arial" w:hAnsi="Arial" w:cs="Arial" w:hint="eastAsia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   </w:t>
      </w:r>
    </w:p>
    <w:p w:rsidR="000F4642" w:rsidRDefault="000F4642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:rsidR="000F4642" w:rsidRDefault="000F4642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:rsidR="000F4642" w:rsidRDefault="007F3136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ZTE, Sanechips</w:t>
      </w:r>
    </w:p>
    <w:p w:rsidR="000F4642" w:rsidRDefault="007F3136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Discussion on the configuration of the cell info and csi-RS-for-tracking in TCI state</w:t>
      </w:r>
    </w:p>
    <w:p w:rsidR="000F4642" w:rsidRDefault="007F3136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10.4.1.3.1.2</w:t>
      </w:r>
    </w:p>
    <w:p w:rsidR="000F4642" w:rsidRDefault="007F3136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 </w:t>
      </w:r>
      <w:r>
        <w:rPr>
          <w:rFonts w:ascii="Arial" w:hAnsi="Arial" w:cs="Arial"/>
          <w:b/>
          <w:bCs/>
          <w:snapToGrid w:val="0"/>
          <w:kern w:val="0"/>
          <w:sz w:val="24"/>
        </w:rPr>
        <w:t>Discussion and Decision</w:t>
      </w:r>
    </w:p>
    <w:p w:rsidR="000F4642" w:rsidRDefault="007F3136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0F4642" w:rsidRDefault="007F3136">
      <w:r>
        <w:rPr>
          <w:rFonts w:hint="eastAsia"/>
        </w:rPr>
        <w:t>In this contribution, we discuss the configuration of cell info and csi-RS-for-tracking in TCI state which has been raised up during the ASN.1 review</w:t>
      </w:r>
      <w:r w:rsidR="000D67B2">
        <w:t xml:space="preserve"> </w:t>
      </w:r>
      <w:r>
        <w:rPr>
          <w:rFonts w:hint="eastAsia"/>
        </w:rPr>
        <w:t xml:space="preserve">[1]. </w:t>
      </w:r>
    </w:p>
    <w:p w:rsidR="000F4642" w:rsidRDefault="007F3136">
      <w:r>
        <w:rPr>
          <w:noProof/>
          <w:lang w:val="it-IT" w:eastAsia="it-IT"/>
        </w:rPr>
        <w:drawing>
          <wp:inline distT="0" distB="0" distL="114300" distR="114300">
            <wp:extent cx="6206490" cy="3048000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649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F4642" w:rsidRDefault="007F3136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0F4642" w:rsidRDefault="007F3136">
      <w:pPr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Cell info</w:t>
      </w:r>
    </w:p>
    <w:p w:rsidR="000F4642" w:rsidRDefault="007F3136">
      <w:r>
        <w:rPr>
          <w:rFonts w:hint="eastAsia"/>
        </w:rPr>
        <w:t>TCI-state is defined to configure the QCLed DL reference signal and the corresponding QCL type. In the current TCI-state, cell info is introduced to allow the indication of a QCLed reference signal across from another serving cell. Four QCL types are defined in RAN1:</w:t>
      </w:r>
    </w:p>
    <w:p w:rsidR="000F4642" w:rsidRDefault="007F3136">
      <w:pPr>
        <w:ind w:firstLine="420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‘</w:t>
      </w:r>
      <w:r>
        <w:rPr>
          <w:rFonts w:hint="eastAsia"/>
        </w:rPr>
        <w:t>QCL-TypeA</w:t>
      </w:r>
      <w:r>
        <w:rPr>
          <w:rFonts w:hint="eastAsia"/>
        </w:rPr>
        <w:t>’</w:t>
      </w:r>
      <w:r>
        <w:rPr>
          <w:rFonts w:hint="eastAsia"/>
        </w:rPr>
        <w:t>: {Doppler shift, Doppler spread, average delay, delay spread}</w:t>
      </w:r>
    </w:p>
    <w:p w:rsidR="000F4642" w:rsidRDefault="007F3136">
      <w:pPr>
        <w:ind w:firstLine="420"/>
      </w:pPr>
      <w:r>
        <w:rPr>
          <w:rFonts w:hint="eastAsia"/>
        </w:rPr>
        <w:lastRenderedPageBreak/>
        <w:t>-</w:t>
      </w:r>
      <w:r>
        <w:rPr>
          <w:rFonts w:hint="eastAsia"/>
        </w:rPr>
        <w:tab/>
      </w:r>
      <w:r>
        <w:rPr>
          <w:rFonts w:hint="eastAsia"/>
        </w:rPr>
        <w:t>‘</w:t>
      </w:r>
      <w:r>
        <w:rPr>
          <w:rFonts w:hint="eastAsia"/>
        </w:rPr>
        <w:t>QCL-TypeB</w:t>
      </w:r>
      <w:r>
        <w:rPr>
          <w:rFonts w:hint="eastAsia"/>
        </w:rPr>
        <w:t>’</w:t>
      </w:r>
      <w:r>
        <w:rPr>
          <w:rFonts w:hint="eastAsia"/>
        </w:rPr>
        <w:t>: {Doppler shift, Doppler spread}</w:t>
      </w:r>
    </w:p>
    <w:p w:rsidR="000F4642" w:rsidRDefault="007F3136">
      <w:pPr>
        <w:ind w:firstLine="420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‘</w:t>
      </w:r>
      <w:r>
        <w:rPr>
          <w:rFonts w:hint="eastAsia"/>
        </w:rPr>
        <w:t>QCL-TypeC</w:t>
      </w:r>
      <w:r>
        <w:rPr>
          <w:rFonts w:hint="eastAsia"/>
        </w:rPr>
        <w:t>’</w:t>
      </w:r>
      <w:r>
        <w:rPr>
          <w:rFonts w:hint="eastAsia"/>
        </w:rPr>
        <w:t>: {average delay, Doppler shift}</w:t>
      </w:r>
    </w:p>
    <w:p w:rsidR="000F4642" w:rsidRDefault="007F3136">
      <w:pPr>
        <w:ind w:firstLine="420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‘</w:t>
      </w:r>
      <w:r>
        <w:rPr>
          <w:rFonts w:hint="eastAsia"/>
        </w:rPr>
        <w:t>QCL-TypeD</w:t>
      </w:r>
      <w:r>
        <w:rPr>
          <w:rFonts w:hint="eastAsia"/>
        </w:rPr>
        <w:t>’</w:t>
      </w:r>
      <w:r>
        <w:rPr>
          <w:rFonts w:hint="eastAsia"/>
        </w:rPr>
        <w:t>: {Spatial Rx parameter}</w:t>
      </w:r>
    </w:p>
    <w:p w:rsidR="000F4642" w:rsidRDefault="007F3136">
      <w:r>
        <w:rPr>
          <w:rFonts w:hint="eastAsia"/>
        </w:rPr>
        <w:t>It should be noted that according to RAN1, only for QCL-typeD, the reference signal can be located on another serving cell. The related agreements and description in RAN1 are copied in the following:</w:t>
      </w:r>
    </w:p>
    <w:p w:rsidR="000F4642" w:rsidRDefault="007F3136" w:rsidP="0046737C">
      <w:pPr>
        <w:snapToGrid w:val="0"/>
        <w:spacing w:afterLines="50"/>
        <w:outlineLvl w:val="0"/>
        <w:rPr>
          <w:b/>
          <w:highlight w:val="green"/>
        </w:rPr>
      </w:pPr>
      <w:r>
        <w:rPr>
          <w:b/>
          <w:highlight w:val="green"/>
        </w:rPr>
        <w:t>Agreement</w:t>
      </w:r>
      <w:r>
        <w:rPr>
          <w:rFonts w:hint="eastAsia"/>
          <w:b/>
          <w:highlight w:val="green"/>
        </w:rPr>
        <w:t>(RAN1#90bis)</w:t>
      </w:r>
      <w:r>
        <w:rPr>
          <w:b/>
          <w:highlight w:val="green"/>
        </w:rPr>
        <w:t xml:space="preserve">: </w:t>
      </w:r>
    </w:p>
    <w:p w:rsidR="000F4642" w:rsidRDefault="007F3136" w:rsidP="0046737C">
      <w:pPr>
        <w:snapToGrid w:val="0"/>
        <w:spacing w:afterLines="50"/>
        <w:jc w:val="center"/>
        <w:rPr>
          <w:i/>
          <w:iCs/>
          <w:szCs w:val="21"/>
          <w:lang w:eastAsia="ko-KR"/>
        </w:rPr>
      </w:pPr>
      <w:r>
        <w:rPr>
          <w:i/>
          <w:iCs/>
          <w:szCs w:val="21"/>
          <w:lang w:eastAsia="ko-KR"/>
        </w:rPr>
        <w:t>The following P/SP/AP CSI-RS signaling options are supported: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62"/>
        <w:gridCol w:w="1400"/>
        <w:gridCol w:w="1486"/>
        <w:gridCol w:w="2358"/>
        <w:gridCol w:w="3206"/>
      </w:tblGrid>
      <w:tr w:rsidR="000F4642">
        <w:tc>
          <w:tcPr>
            <w:tcW w:w="1162" w:type="dxa"/>
          </w:tcPr>
          <w:p w:rsidR="000F4642" w:rsidRDefault="007F3136">
            <w:pPr>
              <w:jc w:val="center"/>
              <w:rPr>
                <w:b/>
                <w:i/>
                <w:iCs/>
                <w:szCs w:val="21"/>
              </w:rPr>
            </w:pPr>
            <w:r>
              <w:rPr>
                <w:b/>
                <w:i/>
                <w:iCs/>
                <w:szCs w:val="21"/>
              </w:rPr>
              <w:t>QCL parameter</w:t>
            </w:r>
          </w:p>
        </w:tc>
        <w:tc>
          <w:tcPr>
            <w:tcW w:w="1400" w:type="dxa"/>
          </w:tcPr>
          <w:p w:rsidR="000F4642" w:rsidRDefault="007F3136">
            <w:pPr>
              <w:jc w:val="center"/>
              <w:rPr>
                <w:b/>
                <w:i/>
                <w:iCs/>
                <w:szCs w:val="21"/>
              </w:rPr>
            </w:pPr>
            <w:r>
              <w:rPr>
                <w:b/>
                <w:i/>
                <w:iCs/>
                <w:szCs w:val="21"/>
              </w:rPr>
              <w:t>Reference RS</w:t>
            </w:r>
          </w:p>
        </w:tc>
        <w:tc>
          <w:tcPr>
            <w:tcW w:w="1486" w:type="dxa"/>
          </w:tcPr>
          <w:p w:rsidR="000F4642" w:rsidRDefault="007F3136">
            <w:pPr>
              <w:jc w:val="center"/>
              <w:rPr>
                <w:b/>
                <w:i/>
                <w:iCs/>
                <w:szCs w:val="21"/>
              </w:rPr>
            </w:pPr>
            <w:r>
              <w:rPr>
                <w:b/>
                <w:i/>
                <w:iCs/>
                <w:szCs w:val="21"/>
              </w:rPr>
              <w:t>Target RS</w:t>
            </w:r>
          </w:p>
        </w:tc>
        <w:tc>
          <w:tcPr>
            <w:tcW w:w="2358" w:type="dxa"/>
          </w:tcPr>
          <w:p w:rsidR="000F4642" w:rsidRDefault="007F3136">
            <w:pPr>
              <w:jc w:val="center"/>
              <w:rPr>
                <w:b/>
                <w:i/>
                <w:iCs/>
                <w:szCs w:val="21"/>
              </w:rPr>
            </w:pPr>
            <w:r>
              <w:rPr>
                <w:b/>
                <w:i/>
                <w:iCs/>
                <w:szCs w:val="21"/>
              </w:rPr>
              <w:t>Signalling mode</w:t>
            </w:r>
          </w:p>
        </w:tc>
        <w:tc>
          <w:tcPr>
            <w:tcW w:w="3206" w:type="dxa"/>
          </w:tcPr>
          <w:p w:rsidR="000F4642" w:rsidRDefault="007F3136">
            <w:pPr>
              <w:jc w:val="center"/>
              <w:rPr>
                <w:b/>
                <w:i/>
                <w:iCs/>
                <w:szCs w:val="21"/>
              </w:rPr>
            </w:pPr>
            <w:r>
              <w:rPr>
                <w:b/>
                <w:i/>
                <w:iCs/>
                <w:szCs w:val="21"/>
              </w:rPr>
              <w:t>Reference RS and Target RS should belong to the same CC/BWP or not</w:t>
            </w:r>
          </w:p>
        </w:tc>
      </w:tr>
      <w:tr w:rsidR="000F4642">
        <w:tc>
          <w:tcPr>
            <w:tcW w:w="1162" w:type="dxa"/>
          </w:tcPr>
          <w:p w:rsidR="000F4642" w:rsidRDefault="007F3136">
            <w:pPr>
              <w:jc w:val="center"/>
              <w:rPr>
                <w:i/>
                <w:iCs/>
                <w:szCs w:val="21"/>
              </w:rPr>
            </w:pPr>
            <w:r>
              <w:rPr>
                <w:i/>
                <w:iCs/>
                <w:szCs w:val="21"/>
              </w:rPr>
              <w:t>Spatial</w:t>
            </w:r>
          </w:p>
        </w:tc>
        <w:tc>
          <w:tcPr>
            <w:tcW w:w="1400" w:type="dxa"/>
          </w:tcPr>
          <w:p w:rsidR="000F4642" w:rsidRDefault="007F3136">
            <w:pPr>
              <w:jc w:val="center"/>
              <w:rPr>
                <w:i/>
                <w:iCs/>
                <w:szCs w:val="21"/>
              </w:rPr>
            </w:pPr>
            <w:r>
              <w:rPr>
                <w:i/>
                <w:iCs/>
                <w:szCs w:val="21"/>
              </w:rPr>
              <w:t>SSB</w:t>
            </w:r>
          </w:p>
        </w:tc>
        <w:tc>
          <w:tcPr>
            <w:tcW w:w="1486" w:type="dxa"/>
          </w:tcPr>
          <w:p w:rsidR="000F4642" w:rsidRDefault="007F3136">
            <w:pPr>
              <w:jc w:val="center"/>
              <w:rPr>
                <w:i/>
                <w:iCs/>
                <w:szCs w:val="21"/>
              </w:rPr>
            </w:pPr>
            <w:r>
              <w:rPr>
                <w:i/>
                <w:iCs/>
                <w:szCs w:val="21"/>
              </w:rPr>
              <w:t>P CSI-RS</w:t>
            </w:r>
          </w:p>
        </w:tc>
        <w:tc>
          <w:tcPr>
            <w:tcW w:w="2358" w:type="dxa"/>
          </w:tcPr>
          <w:p w:rsidR="000F4642" w:rsidRDefault="007F3136">
            <w:pPr>
              <w:jc w:val="center"/>
              <w:rPr>
                <w:i/>
                <w:iCs/>
                <w:szCs w:val="21"/>
              </w:rPr>
            </w:pPr>
            <w:r>
              <w:rPr>
                <w:i/>
                <w:iCs/>
                <w:szCs w:val="21"/>
              </w:rPr>
              <w:t>RRC</w:t>
            </w:r>
          </w:p>
          <w:p w:rsidR="000F4642" w:rsidRDefault="000F4642">
            <w:pPr>
              <w:jc w:val="center"/>
              <w:rPr>
                <w:i/>
                <w:iCs/>
                <w:szCs w:val="21"/>
              </w:rPr>
            </w:pPr>
          </w:p>
        </w:tc>
        <w:tc>
          <w:tcPr>
            <w:tcW w:w="3206" w:type="dxa"/>
          </w:tcPr>
          <w:p w:rsidR="000F4642" w:rsidRDefault="007F3136">
            <w:pPr>
              <w:jc w:val="center"/>
              <w:rPr>
                <w:i/>
                <w:iCs/>
                <w:szCs w:val="21"/>
              </w:rPr>
            </w:pPr>
            <w:r>
              <w:rPr>
                <w:i/>
                <w:iCs/>
                <w:szCs w:val="21"/>
              </w:rPr>
              <w:t>Can be on different CCs/BWPs</w:t>
            </w:r>
          </w:p>
        </w:tc>
      </w:tr>
      <w:tr w:rsidR="000F4642">
        <w:tc>
          <w:tcPr>
            <w:tcW w:w="1162" w:type="dxa"/>
          </w:tcPr>
          <w:p w:rsidR="000F4642" w:rsidRDefault="007F3136">
            <w:pPr>
              <w:jc w:val="center"/>
              <w:rPr>
                <w:i/>
                <w:iCs/>
                <w:szCs w:val="21"/>
              </w:rPr>
            </w:pPr>
            <w:r>
              <w:rPr>
                <w:i/>
                <w:iCs/>
                <w:szCs w:val="21"/>
              </w:rPr>
              <w:t>Spatial</w:t>
            </w:r>
          </w:p>
        </w:tc>
        <w:tc>
          <w:tcPr>
            <w:tcW w:w="1400" w:type="dxa"/>
          </w:tcPr>
          <w:p w:rsidR="000F4642" w:rsidRDefault="007F3136">
            <w:pPr>
              <w:jc w:val="center"/>
              <w:rPr>
                <w:i/>
                <w:iCs/>
                <w:szCs w:val="21"/>
              </w:rPr>
            </w:pPr>
            <w:r>
              <w:rPr>
                <w:i/>
                <w:iCs/>
                <w:szCs w:val="21"/>
              </w:rPr>
              <w:t>SSB</w:t>
            </w:r>
          </w:p>
        </w:tc>
        <w:tc>
          <w:tcPr>
            <w:tcW w:w="1486" w:type="dxa"/>
          </w:tcPr>
          <w:p w:rsidR="000F4642" w:rsidRDefault="007F3136">
            <w:pPr>
              <w:jc w:val="center"/>
              <w:rPr>
                <w:i/>
                <w:iCs/>
                <w:szCs w:val="21"/>
              </w:rPr>
            </w:pPr>
            <w:r>
              <w:rPr>
                <w:i/>
                <w:iCs/>
                <w:szCs w:val="21"/>
              </w:rPr>
              <w:t>SP CSI-RS</w:t>
            </w:r>
          </w:p>
        </w:tc>
        <w:tc>
          <w:tcPr>
            <w:tcW w:w="2358" w:type="dxa"/>
          </w:tcPr>
          <w:p w:rsidR="000F4642" w:rsidRDefault="007F3136">
            <w:pPr>
              <w:jc w:val="center"/>
              <w:rPr>
                <w:i/>
                <w:iCs/>
                <w:szCs w:val="21"/>
              </w:rPr>
            </w:pPr>
            <w:r>
              <w:rPr>
                <w:i/>
                <w:iCs/>
                <w:szCs w:val="21"/>
              </w:rPr>
              <w:t>SP CSI-RS activation signal</w:t>
            </w:r>
          </w:p>
          <w:p w:rsidR="000F4642" w:rsidRDefault="000F4642">
            <w:pPr>
              <w:jc w:val="center"/>
              <w:rPr>
                <w:i/>
                <w:iCs/>
                <w:szCs w:val="21"/>
              </w:rPr>
            </w:pPr>
          </w:p>
        </w:tc>
        <w:tc>
          <w:tcPr>
            <w:tcW w:w="3206" w:type="dxa"/>
          </w:tcPr>
          <w:p w:rsidR="000F4642" w:rsidRDefault="007F3136">
            <w:pPr>
              <w:jc w:val="center"/>
              <w:rPr>
                <w:i/>
                <w:iCs/>
                <w:szCs w:val="21"/>
              </w:rPr>
            </w:pPr>
            <w:r>
              <w:rPr>
                <w:i/>
                <w:iCs/>
                <w:szCs w:val="21"/>
              </w:rPr>
              <w:t>Can be on different CCs/BWPs</w:t>
            </w:r>
          </w:p>
        </w:tc>
      </w:tr>
      <w:tr w:rsidR="000F4642">
        <w:tc>
          <w:tcPr>
            <w:tcW w:w="1162" w:type="dxa"/>
          </w:tcPr>
          <w:p w:rsidR="000F4642" w:rsidRDefault="007F3136">
            <w:pPr>
              <w:jc w:val="center"/>
              <w:rPr>
                <w:i/>
                <w:iCs/>
                <w:szCs w:val="21"/>
              </w:rPr>
            </w:pPr>
            <w:r>
              <w:rPr>
                <w:i/>
                <w:iCs/>
                <w:szCs w:val="21"/>
              </w:rPr>
              <w:t>Spatial</w:t>
            </w:r>
          </w:p>
        </w:tc>
        <w:tc>
          <w:tcPr>
            <w:tcW w:w="1400" w:type="dxa"/>
          </w:tcPr>
          <w:p w:rsidR="000F4642" w:rsidRDefault="007F3136">
            <w:pPr>
              <w:jc w:val="center"/>
              <w:rPr>
                <w:i/>
                <w:iCs/>
                <w:szCs w:val="21"/>
              </w:rPr>
            </w:pPr>
            <w:r>
              <w:rPr>
                <w:i/>
                <w:iCs/>
                <w:szCs w:val="21"/>
              </w:rPr>
              <w:t>P CSI-RS</w:t>
            </w:r>
          </w:p>
        </w:tc>
        <w:tc>
          <w:tcPr>
            <w:tcW w:w="1486" w:type="dxa"/>
          </w:tcPr>
          <w:p w:rsidR="000F4642" w:rsidRDefault="007F3136">
            <w:pPr>
              <w:jc w:val="center"/>
              <w:rPr>
                <w:i/>
                <w:iCs/>
                <w:szCs w:val="21"/>
              </w:rPr>
            </w:pPr>
            <w:r>
              <w:rPr>
                <w:i/>
                <w:iCs/>
                <w:szCs w:val="21"/>
              </w:rPr>
              <w:t>Another P CSI-RS</w:t>
            </w:r>
          </w:p>
        </w:tc>
        <w:tc>
          <w:tcPr>
            <w:tcW w:w="2358" w:type="dxa"/>
          </w:tcPr>
          <w:p w:rsidR="000F4642" w:rsidRDefault="007F3136">
            <w:pPr>
              <w:jc w:val="center"/>
              <w:rPr>
                <w:i/>
                <w:iCs/>
                <w:szCs w:val="21"/>
              </w:rPr>
            </w:pPr>
            <w:r>
              <w:rPr>
                <w:i/>
                <w:iCs/>
                <w:szCs w:val="21"/>
              </w:rPr>
              <w:t>RRC</w:t>
            </w:r>
          </w:p>
          <w:p w:rsidR="000F4642" w:rsidRDefault="000F4642">
            <w:pPr>
              <w:jc w:val="center"/>
              <w:rPr>
                <w:i/>
                <w:iCs/>
                <w:szCs w:val="21"/>
              </w:rPr>
            </w:pPr>
          </w:p>
        </w:tc>
        <w:tc>
          <w:tcPr>
            <w:tcW w:w="3206" w:type="dxa"/>
          </w:tcPr>
          <w:p w:rsidR="000F4642" w:rsidRDefault="007F3136">
            <w:pPr>
              <w:jc w:val="center"/>
              <w:rPr>
                <w:i/>
                <w:iCs/>
                <w:szCs w:val="21"/>
              </w:rPr>
            </w:pPr>
            <w:r>
              <w:rPr>
                <w:i/>
                <w:iCs/>
                <w:szCs w:val="21"/>
              </w:rPr>
              <w:t>Can be on different CCs/BWPs</w:t>
            </w:r>
          </w:p>
        </w:tc>
      </w:tr>
      <w:tr w:rsidR="000F4642">
        <w:tc>
          <w:tcPr>
            <w:tcW w:w="1162" w:type="dxa"/>
          </w:tcPr>
          <w:p w:rsidR="000F4642" w:rsidRDefault="007F3136">
            <w:pPr>
              <w:jc w:val="center"/>
              <w:rPr>
                <w:i/>
                <w:iCs/>
                <w:szCs w:val="21"/>
              </w:rPr>
            </w:pPr>
            <w:r>
              <w:rPr>
                <w:i/>
                <w:iCs/>
                <w:szCs w:val="21"/>
              </w:rPr>
              <w:t>Spatial</w:t>
            </w:r>
          </w:p>
        </w:tc>
        <w:tc>
          <w:tcPr>
            <w:tcW w:w="1400" w:type="dxa"/>
          </w:tcPr>
          <w:p w:rsidR="000F4642" w:rsidRDefault="007F3136">
            <w:pPr>
              <w:jc w:val="center"/>
              <w:rPr>
                <w:i/>
                <w:iCs/>
                <w:szCs w:val="21"/>
              </w:rPr>
            </w:pPr>
            <w:r>
              <w:rPr>
                <w:i/>
                <w:iCs/>
                <w:szCs w:val="21"/>
              </w:rPr>
              <w:t>SSB or P/SP CSI-RS</w:t>
            </w:r>
          </w:p>
        </w:tc>
        <w:tc>
          <w:tcPr>
            <w:tcW w:w="1486" w:type="dxa"/>
          </w:tcPr>
          <w:p w:rsidR="000F4642" w:rsidRDefault="007F3136">
            <w:pPr>
              <w:jc w:val="center"/>
              <w:rPr>
                <w:i/>
                <w:iCs/>
                <w:szCs w:val="21"/>
              </w:rPr>
            </w:pPr>
            <w:r>
              <w:rPr>
                <w:i/>
                <w:iCs/>
                <w:szCs w:val="21"/>
              </w:rPr>
              <w:t>AP CSI-RS</w:t>
            </w:r>
          </w:p>
        </w:tc>
        <w:tc>
          <w:tcPr>
            <w:tcW w:w="2358" w:type="dxa"/>
          </w:tcPr>
          <w:p w:rsidR="000F4642" w:rsidRDefault="007F3136">
            <w:pPr>
              <w:jc w:val="center"/>
              <w:rPr>
                <w:i/>
                <w:iCs/>
                <w:szCs w:val="21"/>
              </w:rPr>
            </w:pPr>
            <w:r>
              <w:rPr>
                <w:i/>
                <w:iCs/>
                <w:szCs w:val="21"/>
              </w:rPr>
              <w:t>RRC or RRC+MAC CE for configuration,</w:t>
            </w:r>
            <w:r>
              <w:rPr>
                <w:i/>
                <w:iCs/>
                <w:szCs w:val="21"/>
              </w:rPr>
              <w:br/>
              <w:t>indication with DCI</w:t>
            </w:r>
          </w:p>
        </w:tc>
        <w:tc>
          <w:tcPr>
            <w:tcW w:w="3206" w:type="dxa"/>
          </w:tcPr>
          <w:p w:rsidR="000F4642" w:rsidRDefault="007F3136">
            <w:pPr>
              <w:jc w:val="center"/>
              <w:rPr>
                <w:i/>
                <w:iCs/>
                <w:szCs w:val="21"/>
              </w:rPr>
            </w:pPr>
            <w:r>
              <w:rPr>
                <w:i/>
                <w:iCs/>
                <w:szCs w:val="21"/>
              </w:rPr>
              <w:t>Can be on different CCs/BWPs</w:t>
            </w:r>
          </w:p>
        </w:tc>
      </w:tr>
    </w:tbl>
    <w:p w:rsidR="000F4642" w:rsidRDefault="000F4642"/>
    <w:p w:rsidR="000F4642" w:rsidRDefault="007F3136">
      <w:pPr>
        <w:rPr>
          <w:b/>
          <w:bCs/>
          <w:highlight w:val="green"/>
        </w:rPr>
      </w:pPr>
      <w:r>
        <w:rPr>
          <w:rFonts w:hint="eastAsia"/>
          <w:b/>
          <w:bCs/>
          <w:highlight w:val="green"/>
        </w:rPr>
        <w:t>TCI state for aperiodic CSI-RS resource(38.214 5.2.1.5.1)</w:t>
      </w:r>
    </w:p>
    <w:p w:rsidR="000F4642" w:rsidRDefault="007F3136">
      <w:pPr>
        <w:pStyle w:val="B1"/>
        <w:rPr>
          <w:i/>
          <w:iCs/>
          <w:strike/>
          <w:highlight w:val="yellow"/>
          <w:lang w:val="en-US"/>
        </w:rPr>
      </w:pPr>
      <w:r>
        <w:rPr>
          <w:i/>
          <w:iCs/>
          <w:lang w:val="en-US"/>
        </w:rPr>
        <w:t>-</w:t>
      </w:r>
      <w:r>
        <w:rPr>
          <w:i/>
          <w:iCs/>
          <w:lang w:val="en-US"/>
        </w:rPr>
        <w:tab/>
        <w:t>For each aperiodic CSI-RS resource associated with each CSI triggering state, the UE is indicated the quasi co-location configuration of quasi co-location RS source(s) and quasi co-location type(s), as described in Subclause 5.1.5, through</w:t>
      </w:r>
      <w:r>
        <w:rPr>
          <w:i/>
          <w:iCs/>
        </w:rPr>
        <w:t xml:space="preserve"> higher layer signaling of QCL-Info-AperiodicReportingTrigger which contains a list of references to TCI-RS-SetConfig's for the aperiodic CSI-RS resources associated with the CSI triggering state. </w:t>
      </w:r>
      <w:r>
        <w:rPr>
          <w:i/>
          <w:iCs/>
          <w:highlight w:val="yellow"/>
        </w:rPr>
        <w:t>If a TCI-RS-SetConfig in the list is configured with a reference to an RS associated with ‘QCL-TypeD’, that RS may be an SS/PBCH block located in the same or different CC/DL BWP or a CSI-RS resource configured as periodic or semi-persistent located in the same or different CC/DL BWP.</w:t>
      </w:r>
    </w:p>
    <w:p w:rsidR="000F4642" w:rsidRDefault="007F3136">
      <w:pPr>
        <w:rPr>
          <w:b/>
          <w:bCs/>
          <w:highlight w:val="green"/>
        </w:rPr>
      </w:pPr>
      <w:r>
        <w:rPr>
          <w:rFonts w:hint="eastAsia"/>
          <w:b/>
          <w:bCs/>
          <w:highlight w:val="green"/>
        </w:rPr>
        <w:t>TCI state for periodic CSI-RS resource(5.2.2.3.1):</w:t>
      </w:r>
    </w:p>
    <w:p w:rsidR="000F4642" w:rsidRDefault="007F3136">
      <w:pPr>
        <w:pStyle w:val="B1"/>
        <w:rPr>
          <w:rFonts w:eastAsia="MS Mincho"/>
          <w:highlight w:val="yellow"/>
        </w:rPr>
      </w:pPr>
      <w:r>
        <w:rPr>
          <w:rFonts w:eastAsia="MS Mincho"/>
          <w:lang w:val="en-US"/>
        </w:rPr>
        <w:t>-</w:t>
      </w:r>
      <w:r>
        <w:rPr>
          <w:rFonts w:eastAsia="MS Mincho"/>
          <w:lang w:val="en-US"/>
        </w:rPr>
        <w:tab/>
      </w:r>
      <w:r>
        <w:rPr>
          <w:i/>
        </w:rPr>
        <w:t>QCL</w:t>
      </w:r>
      <w:r>
        <w:t>-</w:t>
      </w:r>
      <w:r>
        <w:rPr>
          <w:i/>
        </w:rPr>
        <w:t>InfoPeriodicCSI-RS</w:t>
      </w:r>
      <w:r>
        <w:t xml:space="preserve"> contains a reference to a TCI-RS-SetConfig indicating QCL source RS(s). </w:t>
      </w:r>
      <w:r>
        <w:rPr>
          <w:highlight w:val="yellow"/>
        </w:rPr>
        <w:t xml:space="preserve">If the TCI-RS-SetConfig is configured with a reference to an RS with ‘QCL-TypeD’ association, that RS may be an </w:t>
      </w:r>
      <w:r>
        <w:rPr>
          <w:highlight w:val="yellow"/>
        </w:rPr>
        <w:lastRenderedPageBreak/>
        <w:t>SS/PBCH block located in the same or different CC/DL BWP or a CSI-RS resource configured as periodic located in the same or different CC/DL BWP.</w:t>
      </w:r>
    </w:p>
    <w:p w:rsidR="000F4642" w:rsidRDefault="007F3136">
      <w:r>
        <w:rPr>
          <w:rFonts w:hint="eastAsia"/>
        </w:rPr>
        <w:t>Given the above, it</w:t>
      </w:r>
      <w:r>
        <w:t>’</w:t>
      </w:r>
      <w:r>
        <w:rPr>
          <w:rFonts w:hint="eastAsia"/>
        </w:rPr>
        <w:t>s better to add a note that the cell can be another serving cell other than the serving cell in which the TCI-State is configured only for the case of QCL-TypeD.</w:t>
      </w:r>
    </w:p>
    <w:p w:rsidR="000F4642" w:rsidRDefault="007F3136">
      <w:pPr>
        <w:rPr>
          <w:b/>
          <w:bCs/>
        </w:rPr>
      </w:pPr>
      <w:r>
        <w:rPr>
          <w:rFonts w:hint="eastAsia"/>
          <w:b/>
          <w:bCs/>
        </w:rPr>
        <w:t>Proposal 1: Add a note that the cell can be a serving cell other than the serving cell in which the TCI-State is configured only for the case of QCL-TypeD.</w:t>
      </w:r>
    </w:p>
    <w:p w:rsidR="000F4642" w:rsidRDefault="007F3136">
      <w:pPr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csi-RS-for-tracking</w:t>
      </w:r>
    </w:p>
    <w:p w:rsidR="000F4642" w:rsidRDefault="007F3136">
      <w:r>
        <w:rPr>
          <w:rFonts w:hint="eastAsia"/>
        </w:rPr>
        <w:t>In the current structure, csi-RS-for-tracking is listed as one choice of reference signal and set a NZP-CSI-RS-ResourceSet as a QCL resource. The CSI-RS defined in RAN1 can be used for time/frequency tracking, CSI computation, L1-RSRP computation</w:t>
      </w:r>
      <w:r w:rsidR="005962E2">
        <w:t xml:space="preserve"> </w:t>
      </w:r>
      <w:bookmarkStart w:id="3" w:name="_GoBack"/>
      <w:bookmarkEnd w:id="3"/>
      <w:r>
        <w:rPr>
          <w:rFonts w:hint="eastAsia"/>
        </w:rPr>
        <w:t>(i.e. beam management)</w:t>
      </w:r>
      <w:r w:rsidR="0046737C">
        <w:t>,</w:t>
      </w:r>
      <w:r>
        <w:rPr>
          <w:rFonts w:hint="eastAsia"/>
        </w:rPr>
        <w:t xml:space="preserve"> etc</w:t>
      </w:r>
      <w:r w:rsidR="0046737C">
        <w:t>.</w:t>
      </w:r>
      <w:r>
        <w:rPr>
          <w:rFonts w:hint="eastAsia"/>
        </w:rPr>
        <w:t xml:space="preserve"> in RAN1. So it can be seen that csi-RS-for-tracking is one type of CSI-RS. </w:t>
      </w:r>
    </w:p>
    <w:p w:rsidR="000F4642" w:rsidRDefault="007F3136">
      <w:pPr>
        <w:jc w:val="center"/>
      </w:pPr>
      <w:r>
        <w:rPr>
          <w:noProof/>
          <w:lang w:val="it-IT" w:eastAsia="it-IT"/>
        </w:rPr>
        <w:drawing>
          <wp:inline distT="0" distB="0" distL="114300" distR="114300">
            <wp:extent cx="6206490" cy="3035300"/>
            <wp:effectExtent l="0" t="0" r="3810" b="1270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6490" cy="303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F4642" w:rsidRDefault="007F3136">
      <w:r>
        <w:rPr>
          <w:rFonts w:hint="eastAsia"/>
        </w:rPr>
        <w:t xml:space="preserve">Meanwhile, two parameters </w:t>
      </w:r>
      <w:r>
        <w:t>“</w:t>
      </w:r>
      <w:r>
        <w:rPr>
          <w:rFonts w:hint="eastAsia"/>
        </w:rPr>
        <w:t>repetition</w:t>
      </w:r>
      <w:r>
        <w:t>”</w:t>
      </w:r>
      <w:r>
        <w:rPr>
          <w:rFonts w:hint="eastAsia"/>
        </w:rPr>
        <w:t xml:space="preserve"> and </w:t>
      </w:r>
      <w:r>
        <w:t>“</w:t>
      </w:r>
      <w:proofErr w:type="spellStart"/>
      <w:r>
        <w:rPr>
          <w:rFonts w:hint="eastAsia"/>
        </w:rPr>
        <w:t>trs</w:t>
      </w:r>
      <w:proofErr w:type="spellEnd"/>
      <w:r>
        <w:rPr>
          <w:rFonts w:hint="eastAsia"/>
        </w:rPr>
        <w:t>-Info</w:t>
      </w:r>
      <w:r>
        <w:t>”</w:t>
      </w:r>
      <w:r w:rsidR="0046737C">
        <w:rPr>
          <w:rFonts w:hint="eastAsia"/>
        </w:rPr>
        <w:t xml:space="preserve"> </w:t>
      </w:r>
      <w:r w:rsidR="0046737C">
        <w:t>are</w:t>
      </w:r>
      <w:r>
        <w:rPr>
          <w:rFonts w:hint="eastAsia"/>
        </w:rPr>
        <w:t xml:space="preserve"> defined in RAN1 and captured in the configuration of NZP-CSI-RS-ResourceSet as illustrated above. With the combination of these two IEs, the UE can know clearly about the purpose of the NZP-CSI-RS resources configured within the NZP-CSI-RS-ResourceSet, e.g for tracking, for beam management or for CSI computation. For instance, if the set is configured with </w:t>
      </w:r>
      <w:r>
        <w:t>“</w:t>
      </w:r>
      <w:r>
        <w:rPr>
          <w:rFonts w:hint="eastAsia"/>
        </w:rPr>
        <w:t>trs-Info</w:t>
      </w:r>
      <w:r>
        <w:t>”</w:t>
      </w:r>
      <w:r>
        <w:rPr>
          <w:rFonts w:hint="eastAsia"/>
        </w:rPr>
        <w:t xml:space="preserve"> but without </w:t>
      </w:r>
      <w:r>
        <w:t>“</w:t>
      </w:r>
      <w:r>
        <w:rPr>
          <w:rFonts w:hint="eastAsia"/>
        </w:rPr>
        <w:t>repetition</w:t>
      </w:r>
      <w:r>
        <w:t>”</w:t>
      </w:r>
      <w:r>
        <w:rPr>
          <w:rFonts w:hint="eastAsia"/>
        </w:rPr>
        <w:t xml:space="preserve">, the resources within the set is used for tracking. If the set is configured with </w:t>
      </w:r>
      <w:r>
        <w:t>“</w:t>
      </w:r>
      <w:r>
        <w:rPr>
          <w:rFonts w:hint="eastAsia"/>
        </w:rPr>
        <w:t>repetition</w:t>
      </w:r>
      <w:r>
        <w:t>”</w:t>
      </w:r>
      <w:r>
        <w:rPr>
          <w:rFonts w:hint="eastAsia"/>
        </w:rPr>
        <w:t xml:space="preserve"> but without </w:t>
      </w:r>
      <w:r>
        <w:t>“</w:t>
      </w:r>
      <w:r>
        <w:rPr>
          <w:rFonts w:hint="eastAsia"/>
        </w:rPr>
        <w:t>trs-Info</w:t>
      </w:r>
      <w:r>
        <w:t>”</w:t>
      </w:r>
      <w:r>
        <w:rPr>
          <w:rFonts w:hint="eastAsia"/>
        </w:rPr>
        <w:t xml:space="preserve">, the resources within the set is used for beam management. If the set is configured with neither </w:t>
      </w:r>
      <w:r>
        <w:t>“</w:t>
      </w:r>
      <w:r>
        <w:rPr>
          <w:rFonts w:hint="eastAsia"/>
        </w:rPr>
        <w:t>trs-Info</w:t>
      </w:r>
      <w:r>
        <w:t>”</w:t>
      </w:r>
      <w:r>
        <w:rPr>
          <w:rFonts w:hint="eastAsia"/>
        </w:rPr>
        <w:t xml:space="preserve"> nor </w:t>
      </w:r>
      <w:r>
        <w:t>“</w:t>
      </w:r>
      <w:r>
        <w:rPr>
          <w:rFonts w:hint="eastAsia"/>
        </w:rPr>
        <w:t>repetition</w:t>
      </w:r>
      <w:r>
        <w:t>”</w:t>
      </w:r>
      <w:r>
        <w:rPr>
          <w:rFonts w:hint="eastAsia"/>
        </w:rPr>
        <w:t>,</w:t>
      </w:r>
      <w:r w:rsidR="0046737C">
        <w:rPr>
          <w:rFonts w:hint="eastAsia"/>
        </w:rPr>
        <w:t xml:space="preserve"> the resources within the set </w:t>
      </w:r>
      <w:r w:rsidR="0046737C">
        <w:t>are</w:t>
      </w:r>
      <w:r>
        <w:rPr>
          <w:rFonts w:hint="eastAsia"/>
        </w:rPr>
        <w:t xml:space="preserve"> used for CSI computation. In addition, after discussion at RAN1#92, the allowed reference </w:t>
      </w:r>
      <w:proofErr w:type="gramStart"/>
      <w:r>
        <w:rPr>
          <w:rFonts w:hint="eastAsia"/>
        </w:rPr>
        <w:t>signal for QCL source</w:t>
      </w:r>
      <w:r w:rsidR="005962E2">
        <w:t xml:space="preserve"> </w:t>
      </w:r>
      <w:r>
        <w:rPr>
          <w:rFonts w:hint="eastAsia"/>
        </w:rPr>
        <w:t>(SSB or CSI-RS) with the corresponding QCL Type are</w:t>
      </w:r>
      <w:proofErr w:type="gramEnd"/>
      <w:r>
        <w:rPr>
          <w:rFonts w:hint="eastAsia"/>
        </w:rPr>
        <w:t xml:space="preserve"> listed exhaustively for each RS type</w:t>
      </w:r>
      <w:r w:rsidR="0046737C">
        <w:t xml:space="preserve"> </w:t>
      </w:r>
      <w:r>
        <w:rPr>
          <w:rFonts w:hint="eastAsia"/>
        </w:rPr>
        <w:t>(38.214 section 5.1.5):</w:t>
      </w:r>
    </w:p>
    <w:p w:rsidR="000F4642" w:rsidRDefault="007F3136">
      <w:pPr>
        <w:rPr>
          <w:i/>
          <w:iCs/>
          <w:color w:val="000000"/>
        </w:rPr>
      </w:pPr>
      <w:r>
        <w:rPr>
          <w:i/>
          <w:iCs/>
          <w:color w:val="000000"/>
        </w:rPr>
        <w:t>A UE should expect only the following QCL-Type configurations in TCI-RS-Set:</w:t>
      </w:r>
    </w:p>
    <w:p w:rsidR="000F4642" w:rsidRDefault="007F3136">
      <w:pPr>
        <w:ind w:left="567" w:hanging="283"/>
        <w:rPr>
          <w:i/>
          <w:iCs/>
          <w:color w:val="000000"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  <w:color w:val="000000"/>
        </w:rPr>
        <w:t xml:space="preserve">If a CSI-RS resource is in a CSI-RS resource set configured </w:t>
      </w:r>
      <w:r>
        <w:rPr>
          <w:i/>
          <w:iCs/>
          <w:color w:val="000000"/>
          <w:highlight w:val="yellow"/>
        </w:rPr>
        <w:t>with higher layer parameter TRS-Info</w:t>
      </w:r>
      <w:r>
        <w:rPr>
          <w:i/>
          <w:iCs/>
          <w:color w:val="000000"/>
        </w:rPr>
        <w:t xml:space="preserve">, the UE </w:t>
      </w:r>
      <w:r>
        <w:rPr>
          <w:i/>
          <w:iCs/>
          <w:color w:val="000000"/>
        </w:rPr>
        <w:lastRenderedPageBreak/>
        <w:t>should only expect ‘QCL-TypeC’ or {‘QCL-TypeC’ and ‘QCL-TypeD’} configurations with SS/PBCH block or ‘QCL-TypeD’ with a CSI-RS resource in a CSI-RS resource set configured with higher layer parameter CSI-RS-ResourceRep.</w:t>
      </w:r>
    </w:p>
    <w:p w:rsidR="000F4642" w:rsidRDefault="007F3136">
      <w:pPr>
        <w:ind w:left="567" w:hanging="283"/>
        <w:rPr>
          <w:i/>
          <w:iCs/>
          <w:color w:val="000000"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  <w:color w:val="000000"/>
        </w:rPr>
        <w:t>If a CSI-RS resource is in a CSI-RS resource set configured</w:t>
      </w:r>
      <w:r>
        <w:rPr>
          <w:i/>
          <w:iCs/>
          <w:color w:val="000000"/>
          <w:highlight w:val="yellow"/>
        </w:rPr>
        <w:t xml:space="preserve"> without higher layer parameter TRS-Info and without CSI-RS-ResourceRep</w:t>
      </w:r>
      <w:r>
        <w:rPr>
          <w:i/>
          <w:iCs/>
          <w:color w:val="000000"/>
        </w:rPr>
        <w:t>, the UE should only expect ‘QCL-TypeA’ or ‘QCL-TypeB’ configuration with a CSI-RS resource in a CSI-RS resource set configured with higher layer parameter TRS-Info or ‘QCL-TypeD’ with a CSI-RS resource in a CSI-RS resource set configured with higher layer parameter CSI-RS-ResourceRep.</w:t>
      </w:r>
    </w:p>
    <w:p w:rsidR="000F4642" w:rsidRDefault="007F3136">
      <w:pPr>
        <w:ind w:left="567" w:hanging="283"/>
        <w:rPr>
          <w:i/>
          <w:iCs/>
          <w:color w:val="000000"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  <w:color w:val="000000"/>
        </w:rPr>
        <w:t xml:space="preserve">If a CSI-RS resource in a CSI-RS resource set is configured </w:t>
      </w:r>
      <w:r>
        <w:rPr>
          <w:i/>
          <w:iCs/>
          <w:color w:val="000000"/>
          <w:highlight w:val="yellow"/>
        </w:rPr>
        <w:t>with higher layer parameter CSI-RS-ResourceRep</w:t>
      </w:r>
      <w:r>
        <w:rPr>
          <w:i/>
          <w:iCs/>
          <w:color w:val="000000"/>
        </w:rPr>
        <w:t>, the UE should only expect ‘QCL-TypeA’ configuration with CSI-RS in a CSI-RS resource set configured with higher layer parameter TRS-Info or {‘QCL-TypeC’ and ‘QCL-TypeD’} configurations with SS/PBCH block or {QCL-TypeD} with a CSI-RS resource in a CSI-RS resource set configured with higher layer parameter CSI-RS-ResourceRep..</w:t>
      </w:r>
    </w:p>
    <w:p w:rsidR="000F4642" w:rsidRDefault="007F3136">
      <w:pPr>
        <w:ind w:left="567" w:hanging="283"/>
        <w:rPr>
          <w:i/>
          <w:iCs/>
          <w:color w:val="000000"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  <w:color w:val="000000"/>
        </w:rPr>
        <w:t>For the DM-RS of CORESET scheduling the PDSCH, the UE should only expect ‘QCL-TypeA’ configuration with a CSI-RS resource in a CSI-RS resource set configured with higher layer parameter TRS-Info or {‘QCL-TypeA’ and ‘QCL-TypeD’} configuration with SS/PBCH block if UE is not configured with CSI-RS in a CSI-RS resource set configured with higher layer parameter TRS-Info or ‘QCL-TypeD’ with a CSI-RS resource in a CSI-RS resource set configured with higher layer parameter CSI-RS-ResourceRep.</w:t>
      </w:r>
    </w:p>
    <w:p w:rsidR="000F4642" w:rsidRDefault="007F3136">
      <w:pPr>
        <w:ind w:left="567" w:hanging="283"/>
        <w:rPr>
          <w:i/>
          <w:iCs/>
          <w:color w:val="000000"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  <w:color w:val="000000"/>
        </w:rPr>
        <w:t>For the DM-RS of PDSCH, the UE should only expect ‘QCL-TypeA’ configuration with a CSI-RS resource in a CSI-RS resource set configured without higher layer parameter TRS-Info and without CSI-RS-ResourceRep or ‘QCL-TypeA’ configuration with a CSI-RS resource in a CSI-RS resource set configured with higher layer parameter TRS-Info or {‘QCL-TypeA’ and ‘QCL-TypeD’} configuration with SS/PBCH block if UE is not configured with a CSI-RS resource in a CSI-RS resource set with higher layer parameter TRS-Info or ‘QCL-TypeD’ with a CSI-RS resource in a CSI-RS resource set configured with higher layer parameter CSI-RS-ResourceRep or {‘QCL-TypeA’ and ‘QCL-TypeD’} configuration with CSI-RS resource in a CSI-RS resource set configured without higher layer parameter TRS-Info and without CSI-RS-ResourceRep.</w:t>
      </w:r>
    </w:p>
    <w:p w:rsidR="000F4642" w:rsidRDefault="0046737C">
      <w:r>
        <w:rPr>
          <w:rFonts w:hint="eastAsia"/>
        </w:rPr>
        <w:t>Besides, after check</w:t>
      </w:r>
      <w:r>
        <w:t xml:space="preserve">ing </w:t>
      </w:r>
      <w:r w:rsidR="007F3136">
        <w:rPr>
          <w:rFonts w:hint="eastAsia"/>
        </w:rPr>
        <w:t>38.214, there</w:t>
      </w:r>
      <w:r w:rsidR="007F3136">
        <w:t>’</w:t>
      </w:r>
      <w:r w:rsidR="007F3136">
        <w:rPr>
          <w:rFonts w:hint="eastAsia"/>
        </w:rPr>
        <w:t xml:space="preserve">s no case that a NZP-CSI-RS-ResourceSet is set as a QCL resource. So given the above, it is sufficient to have csi-rs and ssb as choices for referred QCL resource. The UE can tell whether the referred CSI-RS is for the purpose of tracking, CSI computation, or beam management from the combination of </w:t>
      </w:r>
      <w:r w:rsidR="007F3136">
        <w:t>“</w:t>
      </w:r>
      <w:r w:rsidR="007F3136">
        <w:rPr>
          <w:rFonts w:hint="eastAsia"/>
        </w:rPr>
        <w:t>repetition</w:t>
      </w:r>
      <w:r w:rsidR="007F3136">
        <w:t>”</w:t>
      </w:r>
      <w:r w:rsidR="007F3136">
        <w:rPr>
          <w:rFonts w:hint="eastAsia"/>
        </w:rPr>
        <w:t xml:space="preserve"> and </w:t>
      </w:r>
      <w:r w:rsidR="007F3136">
        <w:t>“</w:t>
      </w:r>
      <w:r w:rsidR="007F3136">
        <w:rPr>
          <w:rFonts w:hint="eastAsia"/>
        </w:rPr>
        <w:t>trs-Info</w:t>
      </w:r>
      <w:r w:rsidR="007F3136">
        <w:t>”</w:t>
      </w:r>
      <w:r w:rsidR="007F3136">
        <w:rPr>
          <w:rFonts w:hint="eastAsia"/>
        </w:rPr>
        <w:t xml:space="preserve"> in the resource set in which the referred CSI-RS is configured. In other words, the choice of csi-RS-for-tracking can be removed from the TCI-State.</w:t>
      </w:r>
    </w:p>
    <w:p w:rsidR="000F4642" w:rsidRDefault="007F3136">
      <w:pPr>
        <w:rPr>
          <w:b/>
          <w:bCs/>
        </w:rPr>
      </w:pPr>
      <w:r>
        <w:rPr>
          <w:rFonts w:hint="eastAsia"/>
          <w:b/>
          <w:bCs/>
        </w:rPr>
        <w:t>Proposal 2: Remove the choice of csi-RS-for-tracking from TCI-State.</w:t>
      </w:r>
    </w:p>
    <w:p w:rsidR="000F4642" w:rsidRDefault="007F3136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0F4642" w:rsidRDefault="007F3136">
      <w:r>
        <w:t>In this contribution,</w:t>
      </w:r>
      <w:r>
        <w:rPr>
          <w:rFonts w:hint="eastAsia"/>
        </w:rPr>
        <w:t xml:space="preserve"> the configuration of cell info and csi-RS-for-tracking in TCI state is discussed with the following proposals:</w:t>
      </w:r>
    </w:p>
    <w:p w:rsidR="000F4642" w:rsidRDefault="007F3136">
      <w:pPr>
        <w:rPr>
          <w:b/>
          <w:bCs/>
        </w:rPr>
      </w:pPr>
      <w:r>
        <w:rPr>
          <w:rFonts w:hint="eastAsia"/>
          <w:b/>
          <w:bCs/>
        </w:rPr>
        <w:lastRenderedPageBreak/>
        <w:t>Proposal 1: A</w:t>
      </w:r>
      <w:r w:rsidR="00E22587">
        <w:rPr>
          <w:rFonts w:hint="eastAsia"/>
          <w:b/>
          <w:bCs/>
        </w:rPr>
        <w:t xml:space="preserve">dd a note that the cell can be </w:t>
      </w:r>
      <w:r w:rsidR="00E22587">
        <w:rPr>
          <w:b/>
          <w:bCs/>
        </w:rPr>
        <w:t>a</w:t>
      </w:r>
      <w:r>
        <w:rPr>
          <w:rFonts w:hint="eastAsia"/>
          <w:b/>
          <w:bCs/>
        </w:rPr>
        <w:t xml:space="preserve"> serving cell other than the serving cell in which the TCI-State is configured only for the case of QCL-TypeD.</w:t>
      </w:r>
    </w:p>
    <w:p w:rsidR="000F4642" w:rsidRDefault="007F3136">
      <w:pPr>
        <w:rPr>
          <w:b/>
          <w:bCs/>
        </w:rPr>
      </w:pPr>
      <w:r>
        <w:rPr>
          <w:rFonts w:hint="eastAsia"/>
          <w:b/>
          <w:bCs/>
        </w:rPr>
        <w:t>Proposal 2: Remove the choice of csi-RS-for-tracking from TCI-State.</w:t>
      </w:r>
    </w:p>
    <w:p w:rsidR="00B25FF4" w:rsidRDefault="00B25FF4" w:rsidP="00B25FF4">
      <w:pPr>
        <w:pStyle w:val="1"/>
        <w:ind w:firstLineChars="0" w:firstLine="0"/>
        <w:rPr>
          <w:szCs w:val="22"/>
          <w:lang w:val="en-GB"/>
        </w:rPr>
      </w:pPr>
      <w:r>
        <w:rPr>
          <w:rFonts w:hint="eastAsia"/>
          <w:szCs w:val="22"/>
          <w:lang w:val="en-GB"/>
        </w:rPr>
        <w:t>A draft CR is prepared in our companion contribution</w:t>
      </w:r>
      <w:r w:rsidR="007F3136">
        <w:rPr>
          <w:szCs w:val="22"/>
          <w:lang w:val="en-GB"/>
        </w:rPr>
        <w:t xml:space="preserve"> </w:t>
      </w:r>
      <w:r w:rsidR="00963CE4">
        <w:rPr>
          <w:szCs w:val="22"/>
          <w:lang w:val="en-GB"/>
        </w:rPr>
        <w:fldChar w:fldCharType="begin"/>
      </w:r>
      <w:r w:rsidR="007F3136">
        <w:rPr>
          <w:szCs w:val="22"/>
          <w:lang w:val="en-GB"/>
        </w:rPr>
        <w:instrText xml:space="preserve"> REF _Ref510603586 \n \h </w:instrText>
      </w:r>
      <w:r w:rsidR="00963CE4">
        <w:rPr>
          <w:szCs w:val="22"/>
          <w:lang w:val="en-GB"/>
        </w:rPr>
      </w:r>
      <w:r w:rsidR="00963CE4">
        <w:rPr>
          <w:szCs w:val="22"/>
          <w:lang w:val="en-GB"/>
        </w:rPr>
        <w:fldChar w:fldCharType="separate"/>
      </w:r>
      <w:r w:rsidR="007F3136">
        <w:rPr>
          <w:szCs w:val="22"/>
          <w:lang w:val="en-GB"/>
        </w:rPr>
        <w:t>[1]</w:t>
      </w:r>
      <w:r w:rsidR="00963CE4">
        <w:rPr>
          <w:szCs w:val="22"/>
          <w:lang w:val="en-GB"/>
        </w:rPr>
        <w:fldChar w:fldCharType="end"/>
      </w:r>
      <w:r>
        <w:rPr>
          <w:rFonts w:hint="eastAsia"/>
          <w:szCs w:val="22"/>
          <w:lang w:val="en-GB"/>
        </w:rPr>
        <w:t>.</w:t>
      </w:r>
    </w:p>
    <w:p w:rsidR="006F30A4" w:rsidRDefault="006F30A4" w:rsidP="006F30A4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:rsidR="006F30A4" w:rsidRDefault="0055575D" w:rsidP="0055575D">
      <w:pPr>
        <w:pStyle w:val="1"/>
        <w:numPr>
          <w:ilvl w:val="0"/>
          <w:numId w:val="4"/>
        </w:numPr>
        <w:ind w:firstLineChars="0"/>
        <w:rPr>
          <w:szCs w:val="22"/>
          <w:lang w:val="en-GB"/>
        </w:rPr>
      </w:pPr>
      <w:bookmarkStart w:id="4" w:name="_Ref510603586"/>
      <w:r w:rsidRPr="0055575D">
        <w:rPr>
          <w:szCs w:val="22"/>
          <w:lang w:val="en-GB"/>
        </w:rPr>
        <w:t>R2-1804376</w:t>
      </w:r>
      <w:r>
        <w:rPr>
          <w:szCs w:val="22"/>
          <w:lang w:val="en-GB"/>
        </w:rPr>
        <w:t xml:space="preserve"> </w:t>
      </w:r>
      <w:r w:rsidRPr="0055575D">
        <w:rPr>
          <w:szCs w:val="22"/>
          <w:lang w:val="en-GB"/>
        </w:rPr>
        <w:t>CR for the cell info and csi-RS-for-tracking in TCI state</w:t>
      </w:r>
      <w:bookmarkEnd w:id="4"/>
    </w:p>
    <w:p w:rsidR="00B25FF4" w:rsidRDefault="00B25FF4">
      <w:pPr>
        <w:rPr>
          <w:b/>
          <w:bCs/>
        </w:rPr>
      </w:pPr>
    </w:p>
    <w:sectPr w:rsidR="00B25FF4" w:rsidSect="00963CE4">
      <w:headerReference w:type="default" r:id="rId11"/>
      <w:footerReference w:type="default" r:id="rId12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D66" w:rsidRDefault="007F3136">
      <w:pPr>
        <w:spacing w:after="0" w:line="240" w:lineRule="auto"/>
      </w:pPr>
      <w:r>
        <w:separator/>
      </w:r>
    </w:p>
  </w:endnote>
  <w:endnote w:type="continuationSeparator" w:id="0">
    <w:p w:rsidR="00B14D66" w:rsidRDefault="007F3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Fangsong">
    <w:altName w:val="Arial Unicode MS"/>
    <w:charset w:val="86"/>
    <w:family w:val="auto"/>
    <w:pitch w:val="default"/>
    <w:sig w:usb0="00000000" w:usb1="080F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642" w:rsidRDefault="000F4642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D66" w:rsidRDefault="007F3136">
      <w:pPr>
        <w:spacing w:after="0" w:line="240" w:lineRule="auto"/>
      </w:pPr>
      <w:r>
        <w:separator/>
      </w:r>
    </w:p>
  </w:footnote>
  <w:footnote w:type="continuationSeparator" w:id="0">
    <w:p w:rsidR="00B14D66" w:rsidRDefault="007F3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642" w:rsidRDefault="000F4642">
    <w:pPr>
      <w:jc w:val="distribute"/>
      <w:rPr>
        <w:rFonts w:eastAsia="STFangsong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4EE10F8"/>
    <w:multiLevelType w:val="multilevel"/>
    <w:tmpl w:val="14EE10F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oNotDisplayPageBoundaries/>
  <w:bordersDoNotSurroundHeader/>
  <w:bordersDoNotSurroundFooter/>
  <w:proofState w:spelling="clean" w:grammar="clean"/>
  <w:defaultTabStop w:val="420"/>
  <w:hyphenationZone w:val="283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B16BC"/>
    <w:rsid w:val="00001366"/>
    <w:rsid w:val="000055B1"/>
    <w:rsid w:val="000103E7"/>
    <w:rsid w:val="00011CDF"/>
    <w:rsid w:val="00013FAD"/>
    <w:rsid w:val="000172F4"/>
    <w:rsid w:val="00017BA5"/>
    <w:rsid w:val="00021259"/>
    <w:rsid w:val="00021359"/>
    <w:rsid w:val="000248FC"/>
    <w:rsid w:val="0002660A"/>
    <w:rsid w:val="00026899"/>
    <w:rsid w:val="0002698B"/>
    <w:rsid w:val="00035EF9"/>
    <w:rsid w:val="00037973"/>
    <w:rsid w:val="00040A63"/>
    <w:rsid w:val="0004105F"/>
    <w:rsid w:val="00042E6F"/>
    <w:rsid w:val="00043923"/>
    <w:rsid w:val="000563ED"/>
    <w:rsid w:val="000569AB"/>
    <w:rsid w:val="000635B8"/>
    <w:rsid w:val="0007093A"/>
    <w:rsid w:val="0007205B"/>
    <w:rsid w:val="000755A8"/>
    <w:rsid w:val="00076B12"/>
    <w:rsid w:val="000803CC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4334"/>
    <w:rsid w:val="00097209"/>
    <w:rsid w:val="00097368"/>
    <w:rsid w:val="0009777E"/>
    <w:rsid w:val="000A204F"/>
    <w:rsid w:val="000A2A28"/>
    <w:rsid w:val="000A2D0A"/>
    <w:rsid w:val="000A3A4E"/>
    <w:rsid w:val="000A53F5"/>
    <w:rsid w:val="000A5A53"/>
    <w:rsid w:val="000A694E"/>
    <w:rsid w:val="000B21DA"/>
    <w:rsid w:val="000B25A2"/>
    <w:rsid w:val="000B31AA"/>
    <w:rsid w:val="000B38F6"/>
    <w:rsid w:val="000B4B76"/>
    <w:rsid w:val="000B4D2F"/>
    <w:rsid w:val="000B6382"/>
    <w:rsid w:val="000B65CB"/>
    <w:rsid w:val="000B780E"/>
    <w:rsid w:val="000C2690"/>
    <w:rsid w:val="000C364E"/>
    <w:rsid w:val="000C5D4C"/>
    <w:rsid w:val="000C6D74"/>
    <w:rsid w:val="000C7FC7"/>
    <w:rsid w:val="000D18C5"/>
    <w:rsid w:val="000D2BF9"/>
    <w:rsid w:val="000D67B2"/>
    <w:rsid w:val="000E1125"/>
    <w:rsid w:val="000E1993"/>
    <w:rsid w:val="000E3B8A"/>
    <w:rsid w:val="000F0A7B"/>
    <w:rsid w:val="000F4642"/>
    <w:rsid w:val="00100030"/>
    <w:rsid w:val="00105872"/>
    <w:rsid w:val="00111C96"/>
    <w:rsid w:val="00111CE0"/>
    <w:rsid w:val="00111DF0"/>
    <w:rsid w:val="001135C5"/>
    <w:rsid w:val="001147C0"/>
    <w:rsid w:val="001253A3"/>
    <w:rsid w:val="00125762"/>
    <w:rsid w:val="00126145"/>
    <w:rsid w:val="0012673B"/>
    <w:rsid w:val="001277F8"/>
    <w:rsid w:val="00131E4E"/>
    <w:rsid w:val="00131F75"/>
    <w:rsid w:val="0013288E"/>
    <w:rsid w:val="00134275"/>
    <w:rsid w:val="00137B0E"/>
    <w:rsid w:val="00137D4E"/>
    <w:rsid w:val="001413B6"/>
    <w:rsid w:val="00141835"/>
    <w:rsid w:val="00145AFF"/>
    <w:rsid w:val="00147740"/>
    <w:rsid w:val="00150BAB"/>
    <w:rsid w:val="00153B68"/>
    <w:rsid w:val="001601B5"/>
    <w:rsid w:val="00160A40"/>
    <w:rsid w:val="001627D9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6C3C"/>
    <w:rsid w:val="00187FEF"/>
    <w:rsid w:val="00190A8D"/>
    <w:rsid w:val="001917BC"/>
    <w:rsid w:val="0019547D"/>
    <w:rsid w:val="00195E1F"/>
    <w:rsid w:val="00196645"/>
    <w:rsid w:val="00197997"/>
    <w:rsid w:val="001A384E"/>
    <w:rsid w:val="001A4015"/>
    <w:rsid w:val="001A6AFD"/>
    <w:rsid w:val="001A7B0D"/>
    <w:rsid w:val="001B21A1"/>
    <w:rsid w:val="001B337C"/>
    <w:rsid w:val="001B4FB5"/>
    <w:rsid w:val="001B5AE5"/>
    <w:rsid w:val="001B7027"/>
    <w:rsid w:val="001B7C67"/>
    <w:rsid w:val="001C0CED"/>
    <w:rsid w:val="001C1105"/>
    <w:rsid w:val="001C17C6"/>
    <w:rsid w:val="001C22DE"/>
    <w:rsid w:val="001C3C4C"/>
    <w:rsid w:val="001D2914"/>
    <w:rsid w:val="001D2FB0"/>
    <w:rsid w:val="001D4420"/>
    <w:rsid w:val="001E0341"/>
    <w:rsid w:val="001E1C36"/>
    <w:rsid w:val="001E3D8C"/>
    <w:rsid w:val="001E43EF"/>
    <w:rsid w:val="001E44CD"/>
    <w:rsid w:val="001E5F91"/>
    <w:rsid w:val="001E6F40"/>
    <w:rsid w:val="001F30BD"/>
    <w:rsid w:val="001F3DF5"/>
    <w:rsid w:val="001F4346"/>
    <w:rsid w:val="001F7FD8"/>
    <w:rsid w:val="00200DAA"/>
    <w:rsid w:val="00201FFE"/>
    <w:rsid w:val="00202C4B"/>
    <w:rsid w:val="00205CC0"/>
    <w:rsid w:val="00206380"/>
    <w:rsid w:val="00212EB1"/>
    <w:rsid w:val="002155FA"/>
    <w:rsid w:val="002176DE"/>
    <w:rsid w:val="00220022"/>
    <w:rsid w:val="00223B64"/>
    <w:rsid w:val="00224379"/>
    <w:rsid w:val="00226EE5"/>
    <w:rsid w:val="0023029F"/>
    <w:rsid w:val="00230BCA"/>
    <w:rsid w:val="00231281"/>
    <w:rsid w:val="00231DC2"/>
    <w:rsid w:val="002333B7"/>
    <w:rsid w:val="002344F2"/>
    <w:rsid w:val="002350A1"/>
    <w:rsid w:val="002368E4"/>
    <w:rsid w:val="00237BC2"/>
    <w:rsid w:val="00241832"/>
    <w:rsid w:val="00241C40"/>
    <w:rsid w:val="00244D42"/>
    <w:rsid w:val="002462A0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2518"/>
    <w:rsid w:val="00270A1C"/>
    <w:rsid w:val="00270FA0"/>
    <w:rsid w:val="00271ED8"/>
    <w:rsid w:val="002730ED"/>
    <w:rsid w:val="00275699"/>
    <w:rsid w:val="00280BDD"/>
    <w:rsid w:val="00281718"/>
    <w:rsid w:val="002855D0"/>
    <w:rsid w:val="00290E18"/>
    <w:rsid w:val="00291D54"/>
    <w:rsid w:val="00297A88"/>
    <w:rsid w:val="002B22C6"/>
    <w:rsid w:val="002B24A3"/>
    <w:rsid w:val="002B2BBC"/>
    <w:rsid w:val="002B351B"/>
    <w:rsid w:val="002B3C48"/>
    <w:rsid w:val="002B3D8F"/>
    <w:rsid w:val="002B434C"/>
    <w:rsid w:val="002B4F1D"/>
    <w:rsid w:val="002C0864"/>
    <w:rsid w:val="002C0F12"/>
    <w:rsid w:val="002C3873"/>
    <w:rsid w:val="002C4649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1CA"/>
    <w:rsid w:val="002F029C"/>
    <w:rsid w:val="002F1163"/>
    <w:rsid w:val="002F2E9D"/>
    <w:rsid w:val="002F3161"/>
    <w:rsid w:val="002F5517"/>
    <w:rsid w:val="003005AF"/>
    <w:rsid w:val="00305358"/>
    <w:rsid w:val="0030650B"/>
    <w:rsid w:val="00312C1A"/>
    <w:rsid w:val="00312DD1"/>
    <w:rsid w:val="00313308"/>
    <w:rsid w:val="003144CA"/>
    <w:rsid w:val="003171FD"/>
    <w:rsid w:val="00321077"/>
    <w:rsid w:val="00322EDB"/>
    <w:rsid w:val="003268BB"/>
    <w:rsid w:val="00330072"/>
    <w:rsid w:val="00330B4E"/>
    <w:rsid w:val="0033176D"/>
    <w:rsid w:val="00333D6C"/>
    <w:rsid w:val="00335B60"/>
    <w:rsid w:val="00335F69"/>
    <w:rsid w:val="00336046"/>
    <w:rsid w:val="00340AAF"/>
    <w:rsid w:val="003436BE"/>
    <w:rsid w:val="0034542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68F"/>
    <w:rsid w:val="00366993"/>
    <w:rsid w:val="00370E0A"/>
    <w:rsid w:val="00371876"/>
    <w:rsid w:val="00372C00"/>
    <w:rsid w:val="00382FAE"/>
    <w:rsid w:val="003832DC"/>
    <w:rsid w:val="0038426C"/>
    <w:rsid w:val="00384541"/>
    <w:rsid w:val="00385C87"/>
    <w:rsid w:val="00387F14"/>
    <w:rsid w:val="00391402"/>
    <w:rsid w:val="00391F87"/>
    <w:rsid w:val="00393338"/>
    <w:rsid w:val="00394979"/>
    <w:rsid w:val="00394FC5"/>
    <w:rsid w:val="00395D56"/>
    <w:rsid w:val="00396952"/>
    <w:rsid w:val="00396B4A"/>
    <w:rsid w:val="003A150D"/>
    <w:rsid w:val="003A2A06"/>
    <w:rsid w:val="003A390E"/>
    <w:rsid w:val="003A3ACC"/>
    <w:rsid w:val="003A4C78"/>
    <w:rsid w:val="003A552B"/>
    <w:rsid w:val="003B132E"/>
    <w:rsid w:val="003B139B"/>
    <w:rsid w:val="003B1963"/>
    <w:rsid w:val="003B3A50"/>
    <w:rsid w:val="003B448B"/>
    <w:rsid w:val="003B4F2D"/>
    <w:rsid w:val="003C3E62"/>
    <w:rsid w:val="003C54A8"/>
    <w:rsid w:val="003D01E0"/>
    <w:rsid w:val="003D0EF8"/>
    <w:rsid w:val="003D1455"/>
    <w:rsid w:val="003D2B72"/>
    <w:rsid w:val="003D42C7"/>
    <w:rsid w:val="003D7765"/>
    <w:rsid w:val="003E1518"/>
    <w:rsid w:val="003E1A5E"/>
    <w:rsid w:val="003E2DCD"/>
    <w:rsid w:val="003E42F6"/>
    <w:rsid w:val="003E48E7"/>
    <w:rsid w:val="003E7C95"/>
    <w:rsid w:val="003E7D68"/>
    <w:rsid w:val="003F1437"/>
    <w:rsid w:val="003F448B"/>
    <w:rsid w:val="003F58F6"/>
    <w:rsid w:val="003F6316"/>
    <w:rsid w:val="00401149"/>
    <w:rsid w:val="00402720"/>
    <w:rsid w:val="00402985"/>
    <w:rsid w:val="00406113"/>
    <w:rsid w:val="00406593"/>
    <w:rsid w:val="004069B2"/>
    <w:rsid w:val="00410408"/>
    <w:rsid w:val="00411066"/>
    <w:rsid w:val="00413229"/>
    <w:rsid w:val="004228A3"/>
    <w:rsid w:val="004229AC"/>
    <w:rsid w:val="00423D3B"/>
    <w:rsid w:val="004245A3"/>
    <w:rsid w:val="00424A48"/>
    <w:rsid w:val="004274EC"/>
    <w:rsid w:val="00427917"/>
    <w:rsid w:val="00430196"/>
    <w:rsid w:val="00430AFB"/>
    <w:rsid w:val="0043144A"/>
    <w:rsid w:val="00433D36"/>
    <w:rsid w:val="00436238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37C"/>
    <w:rsid w:val="00467D25"/>
    <w:rsid w:val="00470697"/>
    <w:rsid w:val="0047403A"/>
    <w:rsid w:val="00474161"/>
    <w:rsid w:val="00474C36"/>
    <w:rsid w:val="00475E38"/>
    <w:rsid w:val="0048006F"/>
    <w:rsid w:val="00481476"/>
    <w:rsid w:val="00482BBB"/>
    <w:rsid w:val="00485114"/>
    <w:rsid w:val="00485670"/>
    <w:rsid w:val="00485AE4"/>
    <w:rsid w:val="00486111"/>
    <w:rsid w:val="0049176F"/>
    <w:rsid w:val="00491819"/>
    <w:rsid w:val="00492EA5"/>
    <w:rsid w:val="004931A7"/>
    <w:rsid w:val="00493247"/>
    <w:rsid w:val="004A0053"/>
    <w:rsid w:val="004A2687"/>
    <w:rsid w:val="004A402F"/>
    <w:rsid w:val="004A5D00"/>
    <w:rsid w:val="004A6B71"/>
    <w:rsid w:val="004B2B05"/>
    <w:rsid w:val="004B2BBA"/>
    <w:rsid w:val="004B609F"/>
    <w:rsid w:val="004B71F4"/>
    <w:rsid w:val="004B76A2"/>
    <w:rsid w:val="004B76B6"/>
    <w:rsid w:val="004C0B5E"/>
    <w:rsid w:val="004C16C3"/>
    <w:rsid w:val="004C16F8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5219"/>
    <w:rsid w:val="004E5753"/>
    <w:rsid w:val="004E7F3D"/>
    <w:rsid w:val="004F10CA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1029C"/>
    <w:rsid w:val="005146EB"/>
    <w:rsid w:val="00514EAD"/>
    <w:rsid w:val="005214BE"/>
    <w:rsid w:val="005219AA"/>
    <w:rsid w:val="00522736"/>
    <w:rsid w:val="00525152"/>
    <w:rsid w:val="00525585"/>
    <w:rsid w:val="00525D1A"/>
    <w:rsid w:val="0052657B"/>
    <w:rsid w:val="00534869"/>
    <w:rsid w:val="00536465"/>
    <w:rsid w:val="005371D2"/>
    <w:rsid w:val="00537528"/>
    <w:rsid w:val="00542ED7"/>
    <w:rsid w:val="00545A76"/>
    <w:rsid w:val="00545F9C"/>
    <w:rsid w:val="005506C7"/>
    <w:rsid w:val="005514AA"/>
    <w:rsid w:val="0055575D"/>
    <w:rsid w:val="0055689F"/>
    <w:rsid w:val="00557B06"/>
    <w:rsid w:val="005602A0"/>
    <w:rsid w:val="00561349"/>
    <w:rsid w:val="00565363"/>
    <w:rsid w:val="005657FC"/>
    <w:rsid w:val="00567054"/>
    <w:rsid w:val="00567A9A"/>
    <w:rsid w:val="00570FEC"/>
    <w:rsid w:val="00571A8C"/>
    <w:rsid w:val="0057258B"/>
    <w:rsid w:val="00572AC4"/>
    <w:rsid w:val="0057377D"/>
    <w:rsid w:val="00575034"/>
    <w:rsid w:val="005842C1"/>
    <w:rsid w:val="00585E04"/>
    <w:rsid w:val="005910DD"/>
    <w:rsid w:val="005940C1"/>
    <w:rsid w:val="0059566C"/>
    <w:rsid w:val="0059585E"/>
    <w:rsid w:val="005962E2"/>
    <w:rsid w:val="005A05A3"/>
    <w:rsid w:val="005A3156"/>
    <w:rsid w:val="005A4048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4B5D"/>
    <w:rsid w:val="005C75A2"/>
    <w:rsid w:val="005D57F1"/>
    <w:rsid w:val="005D680C"/>
    <w:rsid w:val="005E06D3"/>
    <w:rsid w:val="005E27C0"/>
    <w:rsid w:val="005E3AE4"/>
    <w:rsid w:val="005E4F1C"/>
    <w:rsid w:val="005F097D"/>
    <w:rsid w:val="005F1004"/>
    <w:rsid w:val="005F1FAE"/>
    <w:rsid w:val="005F42AD"/>
    <w:rsid w:val="005F4A01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011F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018"/>
    <w:rsid w:val="0065579F"/>
    <w:rsid w:val="00670351"/>
    <w:rsid w:val="006706AA"/>
    <w:rsid w:val="006718B7"/>
    <w:rsid w:val="00673154"/>
    <w:rsid w:val="00674597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AE5"/>
    <w:rsid w:val="00697DD7"/>
    <w:rsid w:val="006A13FE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B4C14"/>
    <w:rsid w:val="006C2D21"/>
    <w:rsid w:val="006C60A2"/>
    <w:rsid w:val="006C6193"/>
    <w:rsid w:val="006D5430"/>
    <w:rsid w:val="006D63EF"/>
    <w:rsid w:val="006D7CA8"/>
    <w:rsid w:val="006E2FE4"/>
    <w:rsid w:val="006E36C6"/>
    <w:rsid w:val="006E3B73"/>
    <w:rsid w:val="006E4FA6"/>
    <w:rsid w:val="006E7570"/>
    <w:rsid w:val="006F2252"/>
    <w:rsid w:val="006F259F"/>
    <w:rsid w:val="006F30A4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E"/>
    <w:rsid w:val="007200FA"/>
    <w:rsid w:val="00723530"/>
    <w:rsid w:val="00725CC4"/>
    <w:rsid w:val="00726958"/>
    <w:rsid w:val="00727D4D"/>
    <w:rsid w:val="00731322"/>
    <w:rsid w:val="00731764"/>
    <w:rsid w:val="00731E30"/>
    <w:rsid w:val="00736CDD"/>
    <w:rsid w:val="00736FEF"/>
    <w:rsid w:val="00737516"/>
    <w:rsid w:val="00741230"/>
    <w:rsid w:val="0074310F"/>
    <w:rsid w:val="00745B29"/>
    <w:rsid w:val="00745C1D"/>
    <w:rsid w:val="007517C3"/>
    <w:rsid w:val="00751F23"/>
    <w:rsid w:val="007548AC"/>
    <w:rsid w:val="007573D2"/>
    <w:rsid w:val="007577AC"/>
    <w:rsid w:val="00760C49"/>
    <w:rsid w:val="007626A2"/>
    <w:rsid w:val="007651F0"/>
    <w:rsid w:val="00765D32"/>
    <w:rsid w:val="007676B1"/>
    <w:rsid w:val="007705A1"/>
    <w:rsid w:val="00770F43"/>
    <w:rsid w:val="00771468"/>
    <w:rsid w:val="007719AC"/>
    <w:rsid w:val="00773686"/>
    <w:rsid w:val="0077519F"/>
    <w:rsid w:val="00776AD0"/>
    <w:rsid w:val="007776DA"/>
    <w:rsid w:val="00787A57"/>
    <w:rsid w:val="00787B7D"/>
    <w:rsid w:val="00792D48"/>
    <w:rsid w:val="00793203"/>
    <w:rsid w:val="00795931"/>
    <w:rsid w:val="00796A2A"/>
    <w:rsid w:val="007A053E"/>
    <w:rsid w:val="007A2A69"/>
    <w:rsid w:val="007A6821"/>
    <w:rsid w:val="007B055F"/>
    <w:rsid w:val="007B0BAC"/>
    <w:rsid w:val="007B1B67"/>
    <w:rsid w:val="007B3EE9"/>
    <w:rsid w:val="007B4B41"/>
    <w:rsid w:val="007B6028"/>
    <w:rsid w:val="007C0BA7"/>
    <w:rsid w:val="007C2A0A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136"/>
    <w:rsid w:val="007F3C31"/>
    <w:rsid w:val="007F3DA7"/>
    <w:rsid w:val="007F4203"/>
    <w:rsid w:val="007F502E"/>
    <w:rsid w:val="007F65F6"/>
    <w:rsid w:val="007F6A42"/>
    <w:rsid w:val="008013CA"/>
    <w:rsid w:val="00804AEB"/>
    <w:rsid w:val="008056CF"/>
    <w:rsid w:val="00806C7C"/>
    <w:rsid w:val="0080728E"/>
    <w:rsid w:val="00812FD7"/>
    <w:rsid w:val="00814945"/>
    <w:rsid w:val="00814985"/>
    <w:rsid w:val="00815CAF"/>
    <w:rsid w:val="008160BF"/>
    <w:rsid w:val="00816F96"/>
    <w:rsid w:val="008175D4"/>
    <w:rsid w:val="00823AF8"/>
    <w:rsid w:val="00826157"/>
    <w:rsid w:val="00835356"/>
    <w:rsid w:val="00836D5A"/>
    <w:rsid w:val="0083795A"/>
    <w:rsid w:val="00837A39"/>
    <w:rsid w:val="00837C9F"/>
    <w:rsid w:val="00840820"/>
    <w:rsid w:val="008408A5"/>
    <w:rsid w:val="00843379"/>
    <w:rsid w:val="008436F0"/>
    <w:rsid w:val="00843DAA"/>
    <w:rsid w:val="00843F40"/>
    <w:rsid w:val="008505B6"/>
    <w:rsid w:val="00850AD1"/>
    <w:rsid w:val="00851A3E"/>
    <w:rsid w:val="00852259"/>
    <w:rsid w:val="00853419"/>
    <w:rsid w:val="00855CBD"/>
    <w:rsid w:val="00856F99"/>
    <w:rsid w:val="00860FE6"/>
    <w:rsid w:val="00864678"/>
    <w:rsid w:val="00864D17"/>
    <w:rsid w:val="008719DB"/>
    <w:rsid w:val="00872250"/>
    <w:rsid w:val="008731B8"/>
    <w:rsid w:val="00873D16"/>
    <w:rsid w:val="00876842"/>
    <w:rsid w:val="008775A0"/>
    <w:rsid w:val="00880F6C"/>
    <w:rsid w:val="0088391A"/>
    <w:rsid w:val="00884241"/>
    <w:rsid w:val="008855E2"/>
    <w:rsid w:val="00886521"/>
    <w:rsid w:val="008937A3"/>
    <w:rsid w:val="0089509A"/>
    <w:rsid w:val="008A4FE1"/>
    <w:rsid w:val="008A5E28"/>
    <w:rsid w:val="008A6A82"/>
    <w:rsid w:val="008B4198"/>
    <w:rsid w:val="008B4609"/>
    <w:rsid w:val="008B725C"/>
    <w:rsid w:val="008C051E"/>
    <w:rsid w:val="008C1D6D"/>
    <w:rsid w:val="008C3F98"/>
    <w:rsid w:val="008D1DAC"/>
    <w:rsid w:val="008D23AF"/>
    <w:rsid w:val="008D3A05"/>
    <w:rsid w:val="008D41FD"/>
    <w:rsid w:val="008D5D5E"/>
    <w:rsid w:val="008D681A"/>
    <w:rsid w:val="008D6B1A"/>
    <w:rsid w:val="008D6D38"/>
    <w:rsid w:val="008E0617"/>
    <w:rsid w:val="008E5B71"/>
    <w:rsid w:val="008E705E"/>
    <w:rsid w:val="008F1092"/>
    <w:rsid w:val="008F2453"/>
    <w:rsid w:val="008F34E9"/>
    <w:rsid w:val="008F5CD0"/>
    <w:rsid w:val="008F671D"/>
    <w:rsid w:val="008F694E"/>
    <w:rsid w:val="00901267"/>
    <w:rsid w:val="00902701"/>
    <w:rsid w:val="00902833"/>
    <w:rsid w:val="009039E2"/>
    <w:rsid w:val="0091196A"/>
    <w:rsid w:val="00911DC9"/>
    <w:rsid w:val="00911DE4"/>
    <w:rsid w:val="009123FF"/>
    <w:rsid w:val="009137D1"/>
    <w:rsid w:val="009164CD"/>
    <w:rsid w:val="00917271"/>
    <w:rsid w:val="00922A9F"/>
    <w:rsid w:val="00925478"/>
    <w:rsid w:val="00925A8F"/>
    <w:rsid w:val="00925D8E"/>
    <w:rsid w:val="00926406"/>
    <w:rsid w:val="009269F5"/>
    <w:rsid w:val="00930CAD"/>
    <w:rsid w:val="00931D1C"/>
    <w:rsid w:val="009400CF"/>
    <w:rsid w:val="00940533"/>
    <w:rsid w:val="009432FE"/>
    <w:rsid w:val="009438F8"/>
    <w:rsid w:val="00944414"/>
    <w:rsid w:val="0094691D"/>
    <w:rsid w:val="0095179C"/>
    <w:rsid w:val="00954F42"/>
    <w:rsid w:val="00957172"/>
    <w:rsid w:val="009578D1"/>
    <w:rsid w:val="00957A33"/>
    <w:rsid w:val="0096003B"/>
    <w:rsid w:val="0096081E"/>
    <w:rsid w:val="0096137E"/>
    <w:rsid w:val="0096187A"/>
    <w:rsid w:val="00961E92"/>
    <w:rsid w:val="00963CE4"/>
    <w:rsid w:val="009647C5"/>
    <w:rsid w:val="0096604F"/>
    <w:rsid w:val="00966280"/>
    <w:rsid w:val="009663C5"/>
    <w:rsid w:val="00970F89"/>
    <w:rsid w:val="00971DDC"/>
    <w:rsid w:val="009755AD"/>
    <w:rsid w:val="009757E0"/>
    <w:rsid w:val="0097619E"/>
    <w:rsid w:val="0097718E"/>
    <w:rsid w:val="009800B6"/>
    <w:rsid w:val="00984A31"/>
    <w:rsid w:val="00985DB7"/>
    <w:rsid w:val="00986B3C"/>
    <w:rsid w:val="009903A8"/>
    <w:rsid w:val="00990997"/>
    <w:rsid w:val="00991070"/>
    <w:rsid w:val="00992DCD"/>
    <w:rsid w:val="00994702"/>
    <w:rsid w:val="00996DCF"/>
    <w:rsid w:val="00996E62"/>
    <w:rsid w:val="00996EA6"/>
    <w:rsid w:val="00997875"/>
    <w:rsid w:val="00997D39"/>
    <w:rsid w:val="00997FD5"/>
    <w:rsid w:val="009A0451"/>
    <w:rsid w:val="009A1CA8"/>
    <w:rsid w:val="009A22B0"/>
    <w:rsid w:val="009A5082"/>
    <w:rsid w:val="009A618E"/>
    <w:rsid w:val="009A6979"/>
    <w:rsid w:val="009A7282"/>
    <w:rsid w:val="009B155B"/>
    <w:rsid w:val="009B183F"/>
    <w:rsid w:val="009B1F5B"/>
    <w:rsid w:val="009B3DB8"/>
    <w:rsid w:val="009B4769"/>
    <w:rsid w:val="009C2086"/>
    <w:rsid w:val="009C3006"/>
    <w:rsid w:val="009D159F"/>
    <w:rsid w:val="009D2A16"/>
    <w:rsid w:val="009D6952"/>
    <w:rsid w:val="009E068F"/>
    <w:rsid w:val="009E1B89"/>
    <w:rsid w:val="009E619C"/>
    <w:rsid w:val="009E7020"/>
    <w:rsid w:val="009E7045"/>
    <w:rsid w:val="009E748B"/>
    <w:rsid w:val="009F2244"/>
    <w:rsid w:val="009F3D12"/>
    <w:rsid w:val="009F4ECE"/>
    <w:rsid w:val="00A01159"/>
    <w:rsid w:val="00A035AF"/>
    <w:rsid w:val="00A03B8C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4BE1"/>
    <w:rsid w:val="00A4500D"/>
    <w:rsid w:val="00A50415"/>
    <w:rsid w:val="00A51EFE"/>
    <w:rsid w:val="00A542B8"/>
    <w:rsid w:val="00A54719"/>
    <w:rsid w:val="00A57F0E"/>
    <w:rsid w:val="00A604B1"/>
    <w:rsid w:val="00A612B9"/>
    <w:rsid w:val="00A6179E"/>
    <w:rsid w:val="00A6674B"/>
    <w:rsid w:val="00A66B14"/>
    <w:rsid w:val="00A66CF8"/>
    <w:rsid w:val="00A727DA"/>
    <w:rsid w:val="00A74F48"/>
    <w:rsid w:val="00A81A3A"/>
    <w:rsid w:val="00A83E6C"/>
    <w:rsid w:val="00A84D8D"/>
    <w:rsid w:val="00A84EBB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973F3"/>
    <w:rsid w:val="00AA3298"/>
    <w:rsid w:val="00AA41AA"/>
    <w:rsid w:val="00AA6892"/>
    <w:rsid w:val="00AB049C"/>
    <w:rsid w:val="00AB1D7B"/>
    <w:rsid w:val="00AB1EA3"/>
    <w:rsid w:val="00AB3399"/>
    <w:rsid w:val="00AB3D67"/>
    <w:rsid w:val="00AC4276"/>
    <w:rsid w:val="00AC464D"/>
    <w:rsid w:val="00AC4B2F"/>
    <w:rsid w:val="00AC51E8"/>
    <w:rsid w:val="00AD0CA9"/>
    <w:rsid w:val="00AD2407"/>
    <w:rsid w:val="00AD62D8"/>
    <w:rsid w:val="00AE5146"/>
    <w:rsid w:val="00AE55C5"/>
    <w:rsid w:val="00AE5A4F"/>
    <w:rsid w:val="00AE7B16"/>
    <w:rsid w:val="00AF0B65"/>
    <w:rsid w:val="00AF2E3E"/>
    <w:rsid w:val="00AF7EEF"/>
    <w:rsid w:val="00B002E0"/>
    <w:rsid w:val="00B0053F"/>
    <w:rsid w:val="00B0132A"/>
    <w:rsid w:val="00B029C1"/>
    <w:rsid w:val="00B02D9E"/>
    <w:rsid w:val="00B03967"/>
    <w:rsid w:val="00B07968"/>
    <w:rsid w:val="00B07B19"/>
    <w:rsid w:val="00B10FBA"/>
    <w:rsid w:val="00B12666"/>
    <w:rsid w:val="00B126DA"/>
    <w:rsid w:val="00B14D66"/>
    <w:rsid w:val="00B15903"/>
    <w:rsid w:val="00B166C8"/>
    <w:rsid w:val="00B23604"/>
    <w:rsid w:val="00B2566A"/>
    <w:rsid w:val="00B25FF4"/>
    <w:rsid w:val="00B34561"/>
    <w:rsid w:val="00B41694"/>
    <w:rsid w:val="00B41E8C"/>
    <w:rsid w:val="00B425D5"/>
    <w:rsid w:val="00B427B9"/>
    <w:rsid w:val="00B43371"/>
    <w:rsid w:val="00B4458B"/>
    <w:rsid w:val="00B44CA2"/>
    <w:rsid w:val="00B454AE"/>
    <w:rsid w:val="00B5038B"/>
    <w:rsid w:val="00B52464"/>
    <w:rsid w:val="00B55CF3"/>
    <w:rsid w:val="00B6461C"/>
    <w:rsid w:val="00B670CE"/>
    <w:rsid w:val="00B67B79"/>
    <w:rsid w:val="00B67E74"/>
    <w:rsid w:val="00B7195D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A11AD"/>
    <w:rsid w:val="00BA2E0A"/>
    <w:rsid w:val="00BA69FF"/>
    <w:rsid w:val="00BB156E"/>
    <w:rsid w:val="00BB3ABA"/>
    <w:rsid w:val="00BB4FEC"/>
    <w:rsid w:val="00BB65B1"/>
    <w:rsid w:val="00BB69D5"/>
    <w:rsid w:val="00BC03E1"/>
    <w:rsid w:val="00BC4593"/>
    <w:rsid w:val="00BC7413"/>
    <w:rsid w:val="00BD05BF"/>
    <w:rsid w:val="00BD464A"/>
    <w:rsid w:val="00BD6CFB"/>
    <w:rsid w:val="00BD7546"/>
    <w:rsid w:val="00BE2902"/>
    <w:rsid w:val="00BE42CB"/>
    <w:rsid w:val="00BE6162"/>
    <w:rsid w:val="00BE6C9C"/>
    <w:rsid w:val="00BF37B7"/>
    <w:rsid w:val="00BF4942"/>
    <w:rsid w:val="00BF5C82"/>
    <w:rsid w:val="00BF7246"/>
    <w:rsid w:val="00BF7A5E"/>
    <w:rsid w:val="00C0085D"/>
    <w:rsid w:val="00C00E47"/>
    <w:rsid w:val="00C00E57"/>
    <w:rsid w:val="00C010AA"/>
    <w:rsid w:val="00C013EF"/>
    <w:rsid w:val="00C036AF"/>
    <w:rsid w:val="00C11D21"/>
    <w:rsid w:val="00C11EFC"/>
    <w:rsid w:val="00C1675F"/>
    <w:rsid w:val="00C202A6"/>
    <w:rsid w:val="00C205AA"/>
    <w:rsid w:val="00C21F2D"/>
    <w:rsid w:val="00C23439"/>
    <w:rsid w:val="00C24141"/>
    <w:rsid w:val="00C27213"/>
    <w:rsid w:val="00C277E7"/>
    <w:rsid w:val="00C278C2"/>
    <w:rsid w:val="00C32425"/>
    <w:rsid w:val="00C33DEA"/>
    <w:rsid w:val="00C353D0"/>
    <w:rsid w:val="00C35AE1"/>
    <w:rsid w:val="00C41E55"/>
    <w:rsid w:val="00C43809"/>
    <w:rsid w:val="00C43FEA"/>
    <w:rsid w:val="00C44CA0"/>
    <w:rsid w:val="00C45167"/>
    <w:rsid w:val="00C4584D"/>
    <w:rsid w:val="00C473CE"/>
    <w:rsid w:val="00C47BF7"/>
    <w:rsid w:val="00C50168"/>
    <w:rsid w:val="00C5180C"/>
    <w:rsid w:val="00C51F54"/>
    <w:rsid w:val="00C52111"/>
    <w:rsid w:val="00C523E4"/>
    <w:rsid w:val="00C53622"/>
    <w:rsid w:val="00C54982"/>
    <w:rsid w:val="00C54B46"/>
    <w:rsid w:val="00C55B71"/>
    <w:rsid w:val="00C56DC0"/>
    <w:rsid w:val="00C621A1"/>
    <w:rsid w:val="00C63153"/>
    <w:rsid w:val="00C63CB8"/>
    <w:rsid w:val="00C65327"/>
    <w:rsid w:val="00C67382"/>
    <w:rsid w:val="00C72471"/>
    <w:rsid w:val="00C8086B"/>
    <w:rsid w:val="00C80B6E"/>
    <w:rsid w:val="00C82D97"/>
    <w:rsid w:val="00C84D14"/>
    <w:rsid w:val="00C86541"/>
    <w:rsid w:val="00C9369C"/>
    <w:rsid w:val="00C93EDD"/>
    <w:rsid w:val="00C953EF"/>
    <w:rsid w:val="00C953F6"/>
    <w:rsid w:val="00C96A23"/>
    <w:rsid w:val="00CA0363"/>
    <w:rsid w:val="00CA06A4"/>
    <w:rsid w:val="00CA127C"/>
    <w:rsid w:val="00CA501F"/>
    <w:rsid w:val="00CA59FA"/>
    <w:rsid w:val="00CA61CF"/>
    <w:rsid w:val="00CB1749"/>
    <w:rsid w:val="00CB3A9F"/>
    <w:rsid w:val="00CB5048"/>
    <w:rsid w:val="00CC10DA"/>
    <w:rsid w:val="00CC43B7"/>
    <w:rsid w:val="00CC46C5"/>
    <w:rsid w:val="00CD229F"/>
    <w:rsid w:val="00CE13DD"/>
    <w:rsid w:val="00CE2D1F"/>
    <w:rsid w:val="00CE52F0"/>
    <w:rsid w:val="00CF18A3"/>
    <w:rsid w:val="00CF356A"/>
    <w:rsid w:val="00CF4A61"/>
    <w:rsid w:val="00CF7BAA"/>
    <w:rsid w:val="00D029CB"/>
    <w:rsid w:val="00D04274"/>
    <w:rsid w:val="00D05A8B"/>
    <w:rsid w:val="00D06659"/>
    <w:rsid w:val="00D0699D"/>
    <w:rsid w:val="00D10B07"/>
    <w:rsid w:val="00D1447E"/>
    <w:rsid w:val="00D164B7"/>
    <w:rsid w:val="00D1747A"/>
    <w:rsid w:val="00D205D0"/>
    <w:rsid w:val="00D21306"/>
    <w:rsid w:val="00D2151A"/>
    <w:rsid w:val="00D22151"/>
    <w:rsid w:val="00D25539"/>
    <w:rsid w:val="00D25CA2"/>
    <w:rsid w:val="00D26BCB"/>
    <w:rsid w:val="00D275C6"/>
    <w:rsid w:val="00D27639"/>
    <w:rsid w:val="00D41A51"/>
    <w:rsid w:val="00D42DFD"/>
    <w:rsid w:val="00D45E14"/>
    <w:rsid w:val="00D4755C"/>
    <w:rsid w:val="00D52834"/>
    <w:rsid w:val="00D53DA7"/>
    <w:rsid w:val="00D544FE"/>
    <w:rsid w:val="00D5596F"/>
    <w:rsid w:val="00D56F3F"/>
    <w:rsid w:val="00D576EB"/>
    <w:rsid w:val="00D61249"/>
    <w:rsid w:val="00D61F13"/>
    <w:rsid w:val="00D672D6"/>
    <w:rsid w:val="00D67D4A"/>
    <w:rsid w:val="00D70B9D"/>
    <w:rsid w:val="00D72B46"/>
    <w:rsid w:val="00D75D2E"/>
    <w:rsid w:val="00D806A3"/>
    <w:rsid w:val="00D81AF8"/>
    <w:rsid w:val="00D81BAC"/>
    <w:rsid w:val="00D83149"/>
    <w:rsid w:val="00D83173"/>
    <w:rsid w:val="00D8380A"/>
    <w:rsid w:val="00D85273"/>
    <w:rsid w:val="00D90CC5"/>
    <w:rsid w:val="00D92C6A"/>
    <w:rsid w:val="00D9680F"/>
    <w:rsid w:val="00DA12AB"/>
    <w:rsid w:val="00DA425F"/>
    <w:rsid w:val="00DB22C6"/>
    <w:rsid w:val="00DB3689"/>
    <w:rsid w:val="00DB3767"/>
    <w:rsid w:val="00DB39E0"/>
    <w:rsid w:val="00DB6AE3"/>
    <w:rsid w:val="00DC0D2A"/>
    <w:rsid w:val="00DC22BE"/>
    <w:rsid w:val="00DC45BF"/>
    <w:rsid w:val="00DC5E33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02703"/>
    <w:rsid w:val="00E1018A"/>
    <w:rsid w:val="00E120F4"/>
    <w:rsid w:val="00E153F6"/>
    <w:rsid w:val="00E15F7E"/>
    <w:rsid w:val="00E173DF"/>
    <w:rsid w:val="00E20BED"/>
    <w:rsid w:val="00E22587"/>
    <w:rsid w:val="00E231A7"/>
    <w:rsid w:val="00E2552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521EE"/>
    <w:rsid w:val="00E52C0C"/>
    <w:rsid w:val="00E62B3D"/>
    <w:rsid w:val="00E6315A"/>
    <w:rsid w:val="00E65E86"/>
    <w:rsid w:val="00E71B00"/>
    <w:rsid w:val="00E73C7F"/>
    <w:rsid w:val="00E73F72"/>
    <w:rsid w:val="00E740D9"/>
    <w:rsid w:val="00E8224F"/>
    <w:rsid w:val="00E853FB"/>
    <w:rsid w:val="00E85E3C"/>
    <w:rsid w:val="00E913C0"/>
    <w:rsid w:val="00E943EE"/>
    <w:rsid w:val="00EA0385"/>
    <w:rsid w:val="00EA2A38"/>
    <w:rsid w:val="00EA322E"/>
    <w:rsid w:val="00EA3791"/>
    <w:rsid w:val="00EA4D0C"/>
    <w:rsid w:val="00EA4E53"/>
    <w:rsid w:val="00EA6259"/>
    <w:rsid w:val="00EA63A0"/>
    <w:rsid w:val="00EA7720"/>
    <w:rsid w:val="00EA7F21"/>
    <w:rsid w:val="00EB1663"/>
    <w:rsid w:val="00EB3E2D"/>
    <w:rsid w:val="00EB4324"/>
    <w:rsid w:val="00EB6B41"/>
    <w:rsid w:val="00EC1D1E"/>
    <w:rsid w:val="00EC314C"/>
    <w:rsid w:val="00EC465B"/>
    <w:rsid w:val="00EC5A04"/>
    <w:rsid w:val="00EC7D8F"/>
    <w:rsid w:val="00EC7E1A"/>
    <w:rsid w:val="00ED09F7"/>
    <w:rsid w:val="00ED0F55"/>
    <w:rsid w:val="00ED19A4"/>
    <w:rsid w:val="00ED2A73"/>
    <w:rsid w:val="00ED31B6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08C4"/>
    <w:rsid w:val="00F012FF"/>
    <w:rsid w:val="00F01A21"/>
    <w:rsid w:val="00F046E9"/>
    <w:rsid w:val="00F04831"/>
    <w:rsid w:val="00F07549"/>
    <w:rsid w:val="00F12DA8"/>
    <w:rsid w:val="00F1322B"/>
    <w:rsid w:val="00F13699"/>
    <w:rsid w:val="00F25BEF"/>
    <w:rsid w:val="00F270BA"/>
    <w:rsid w:val="00F27317"/>
    <w:rsid w:val="00F308AF"/>
    <w:rsid w:val="00F32911"/>
    <w:rsid w:val="00F337F8"/>
    <w:rsid w:val="00F3464D"/>
    <w:rsid w:val="00F36774"/>
    <w:rsid w:val="00F37F33"/>
    <w:rsid w:val="00F405D4"/>
    <w:rsid w:val="00F40AA9"/>
    <w:rsid w:val="00F40C50"/>
    <w:rsid w:val="00F4100B"/>
    <w:rsid w:val="00F43D26"/>
    <w:rsid w:val="00F46B8B"/>
    <w:rsid w:val="00F47660"/>
    <w:rsid w:val="00F507DB"/>
    <w:rsid w:val="00F5236F"/>
    <w:rsid w:val="00F52C7A"/>
    <w:rsid w:val="00F544AB"/>
    <w:rsid w:val="00F5653F"/>
    <w:rsid w:val="00F56A1B"/>
    <w:rsid w:val="00F577D9"/>
    <w:rsid w:val="00F6079F"/>
    <w:rsid w:val="00F64EA5"/>
    <w:rsid w:val="00F66A3D"/>
    <w:rsid w:val="00F66DF3"/>
    <w:rsid w:val="00F67AB2"/>
    <w:rsid w:val="00F73D21"/>
    <w:rsid w:val="00F74ED0"/>
    <w:rsid w:val="00F75B44"/>
    <w:rsid w:val="00F82B72"/>
    <w:rsid w:val="00F83593"/>
    <w:rsid w:val="00F837F7"/>
    <w:rsid w:val="00F90E30"/>
    <w:rsid w:val="00F917E4"/>
    <w:rsid w:val="00F91B00"/>
    <w:rsid w:val="00F9424D"/>
    <w:rsid w:val="00F943E7"/>
    <w:rsid w:val="00F94DFC"/>
    <w:rsid w:val="00F96BAD"/>
    <w:rsid w:val="00FA34B5"/>
    <w:rsid w:val="00FB0158"/>
    <w:rsid w:val="00FB16BC"/>
    <w:rsid w:val="00FB25A0"/>
    <w:rsid w:val="00FB2D7C"/>
    <w:rsid w:val="00FB4258"/>
    <w:rsid w:val="00FB4F37"/>
    <w:rsid w:val="00FB79F1"/>
    <w:rsid w:val="00FB7E5A"/>
    <w:rsid w:val="00FC0927"/>
    <w:rsid w:val="00FC14E6"/>
    <w:rsid w:val="00FC6E54"/>
    <w:rsid w:val="00FD33A2"/>
    <w:rsid w:val="00FD3E74"/>
    <w:rsid w:val="00FD6206"/>
    <w:rsid w:val="00FE09E7"/>
    <w:rsid w:val="00FE20E1"/>
    <w:rsid w:val="00FE2161"/>
    <w:rsid w:val="00FE58B6"/>
    <w:rsid w:val="00FE7430"/>
    <w:rsid w:val="00FF0471"/>
    <w:rsid w:val="00FF0AAD"/>
    <w:rsid w:val="00FF29CE"/>
    <w:rsid w:val="00FF2E7C"/>
    <w:rsid w:val="00FF2EAF"/>
    <w:rsid w:val="00FF33F4"/>
    <w:rsid w:val="01142F93"/>
    <w:rsid w:val="01220F86"/>
    <w:rsid w:val="01276E18"/>
    <w:rsid w:val="013B116A"/>
    <w:rsid w:val="014D3AA5"/>
    <w:rsid w:val="017076A2"/>
    <w:rsid w:val="01767489"/>
    <w:rsid w:val="01AE3B73"/>
    <w:rsid w:val="01B9760B"/>
    <w:rsid w:val="01D90008"/>
    <w:rsid w:val="01E213D7"/>
    <w:rsid w:val="022867CC"/>
    <w:rsid w:val="02574EE1"/>
    <w:rsid w:val="026F629B"/>
    <w:rsid w:val="028A67A0"/>
    <w:rsid w:val="029E121D"/>
    <w:rsid w:val="02C62E55"/>
    <w:rsid w:val="02CE176A"/>
    <w:rsid w:val="030D10A2"/>
    <w:rsid w:val="03173A35"/>
    <w:rsid w:val="03202434"/>
    <w:rsid w:val="033763DC"/>
    <w:rsid w:val="03D36213"/>
    <w:rsid w:val="04067142"/>
    <w:rsid w:val="04CA14D2"/>
    <w:rsid w:val="04D36CCF"/>
    <w:rsid w:val="05002E1C"/>
    <w:rsid w:val="050C31AF"/>
    <w:rsid w:val="05162478"/>
    <w:rsid w:val="05174168"/>
    <w:rsid w:val="05176A71"/>
    <w:rsid w:val="05183286"/>
    <w:rsid w:val="05324353"/>
    <w:rsid w:val="056A031B"/>
    <w:rsid w:val="056D39BD"/>
    <w:rsid w:val="05CE6506"/>
    <w:rsid w:val="05D1713F"/>
    <w:rsid w:val="05EA3D69"/>
    <w:rsid w:val="05F13BE9"/>
    <w:rsid w:val="06087A49"/>
    <w:rsid w:val="06136726"/>
    <w:rsid w:val="06406186"/>
    <w:rsid w:val="06515865"/>
    <w:rsid w:val="066B2772"/>
    <w:rsid w:val="066E7630"/>
    <w:rsid w:val="06801D8F"/>
    <w:rsid w:val="06AC02F9"/>
    <w:rsid w:val="06B968B0"/>
    <w:rsid w:val="0706413A"/>
    <w:rsid w:val="0719400C"/>
    <w:rsid w:val="07387A0E"/>
    <w:rsid w:val="07A65C26"/>
    <w:rsid w:val="07B47F2F"/>
    <w:rsid w:val="07BB441A"/>
    <w:rsid w:val="07BE2890"/>
    <w:rsid w:val="07C4242C"/>
    <w:rsid w:val="07C84D70"/>
    <w:rsid w:val="07F209D6"/>
    <w:rsid w:val="08110428"/>
    <w:rsid w:val="08186B81"/>
    <w:rsid w:val="08217470"/>
    <w:rsid w:val="083905AF"/>
    <w:rsid w:val="08505A22"/>
    <w:rsid w:val="08555E5D"/>
    <w:rsid w:val="08690BF0"/>
    <w:rsid w:val="089E6C62"/>
    <w:rsid w:val="089F35A4"/>
    <w:rsid w:val="08E33A5D"/>
    <w:rsid w:val="08F54145"/>
    <w:rsid w:val="098246C4"/>
    <w:rsid w:val="09C1228B"/>
    <w:rsid w:val="09F546E9"/>
    <w:rsid w:val="0A121077"/>
    <w:rsid w:val="0A145369"/>
    <w:rsid w:val="0A2764E9"/>
    <w:rsid w:val="0A4D7AED"/>
    <w:rsid w:val="0A520523"/>
    <w:rsid w:val="0A8159DE"/>
    <w:rsid w:val="0AAA0437"/>
    <w:rsid w:val="0AAE3C34"/>
    <w:rsid w:val="0ACF2E95"/>
    <w:rsid w:val="0ADC5745"/>
    <w:rsid w:val="0AF957A7"/>
    <w:rsid w:val="0AFA6E82"/>
    <w:rsid w:val="0B1537E9"/>
    <w:rsid w:val="0B3A1D48"/>
    <w:rsid w:val="0B3A6177"/>
    <w:rsid w:val="0B4A67DA"/>
    <w:rsid w:val="0B6625DE"/>
    <w:rsid w:val="0B7F323C"/>
    <w:rsid w:val="0B98131B"/>
    <w:rsid w:val="0BDA78D5"/>
    <w:rsid w:val="0BF45E9F"/>
    <w:rsid w:val="0C150296"/>
    <w:rsid w:val="0CA00818"/>
    <w:rsid w:val="0CD00B5C"/>
    <w:rsid w:val="0CF868FE"/>
    <w:rsid w:val="0CFD74C3"/>
    <w:rsid w:val="0D1D415A"/>
    <w:rsid w:val="0D6D666D"/>
    <w:rsid w:val="0D9421CE"/>
    <w:rsid w:val="0DE7427C"/>
    <w:rsid w:val="0DEC79F6"/>
    <w:rsid w:val="0E0F1E19"/>
    <w:rsid w:val="0E1B3A75"/>
    <w:rsid w:val="0E28192B"/>
    <w:rsid w:val="0E29672C"/>
    <w:rsid w:val="0E3B3201"/>
    <w:rsid w:val="0E4932A7"/>
    <w:rsid w:val="0E6F6BE9"/>
    <w:rsid w:val="0E8D03D6"/>
    <w:rsid w:val="0E930DC4"/>
    <w:rsid w:val="0EA210F9"/>
    <w:rsid w:val="0EC63785"/>
    <w:rsid w:val="0ED02050"/>
    <w:rsid w:val="0EDC11F0"/>
    <w:rsid w:val="0EF05D44"/>
    <w:rsid w:val="0F2532AC"/>
    <w:rsid w:val="0F3D762A"/>
    <w:rsid w:val="0F6D727E"/>
    <w:rsid w:val="0F7E451E"/>
    <w:rsid w:val="0FA30F3F"/>
    <w:rsid w:val="0FA90B55"/>
    <w:rsid w:val="0FB131EF"/>
    <w:rsid w:val="0FFF3B01"/>
    <w:rsid w:val="10046AD5"/>
    <w:rsid w:val="10220ACB"/>
    <w:rsid w:val="102F31F7"/>
    <w:rsid w:val="104C1E99"/>
    <w:rsid w:val="10534D62"/>
    <w:rsid w:val="10870262"/>
    <w:rsid w:val="10AD1F54"/>
    <w:rsid w:val="10B2230B"/>
    <w:rsid w:val="10B41522"/>
    <w:rsid w:val="10C95425"/>
    <w:rsid w:val="10DC499E"/>
    <w:rsid w:val="111163FC"/>
    <w:rsid w:val="1117167F"/>
    <w:rsid w:val="112A395D"/>
    <w:rsid w:val="1136706E"/>
    <w:rsid w:val="11965A2F"/>
    <w:rsid w:val="11BA71ED"/>
    <w:rsid w:val="11C31B4E"/>
    <w:rsid w:val="11F33AF7"/>
    <w:rsid w:val="11F67276"/>
    <w:rsid w:val="12164442"/>
    <w:rsid w:val="12243521"/>
    <w:rsid w:val="122F0EFF"/>
    <w:rsid w:val="123015E0"/>
    <w:rsid w:val="12433C5F"/>
    <w:rsid w:val="125A3D5B"/>
    <w:rsid w:val="1271004E"/>
    <w:rsid w:val="12B14E49"/>
    <w:rsid w:val="12EA5838"/>
    <w:rsid w:val="12EB7D61"/>
    <w:rsid w:val="13013D41"/>
    <w:rsid w:val="133D260C"/>
    <w:rsid w:val="134E4986"/>
    <w:rsid w:val="13A35249"/>
    <w:rsid w:val="141C2EE7"/>
    <w:rsid w:val="143678DB"/>
    <w:rsid w:val="149C72CB"/>
    <w:rsid w:val="14BC46BD"/>
    <w:rsid w:val="14DF61F7"/>
    <w:rsid w:val="14F21AD3"/>
    <w:rsid w:val="14FA49CB"/>
    <w:rsid w:val="155810A4"/>
    <w:rsid w:val="15691476"/>
    <w:rsid w:val="156F3E1F"/>
    <w:rsid w:val="158237E0"/>
    <w:rsid w:val="15823994"/>
    <w:rsid w:val="15896E25"/>
    <w:rsid w:val="158F5376"/>
    <w:rsid w:val="15951987"/>
    <w:rsid w:val="15AF2CC9"/>
    <w:rsid w:val="16075B8E"/>
    <w:rsid w:val="162D6E09"/>
    <w:rsid w:val="1631180F"/>
    <w:rsid w:val="164C11AD"/>
    <w:rsid w:val="164F1A88"/>
    <w:rsid w:val="165B205C"/>
    <w:rsid w:val="16744071"/>
    <w:rsid w:val="1680645E"/>
    <w:rsid w:val="169244FA"/>
    <w:rsid w:val="16A64AEE"/>
    <w:rsid w:val="16AB7A53"/>
    <w:rsid w:val="16BA796D"/>
    <w:rsid w:val="1715033B"/>
    <w:rsid w:val="17227FA0"/>
    <w:rsid w:val="17275E00"/>
    <w:rsid w:val="172C3B8F"/>
    <w:rsid w:val="175965F5"/>
    <w:rsid w:val="177E1125"/>
    <w:rsid w:val="178D7F71"/>
    <w:rsid w:val="17AF6237"/>
    <w:rsid w:val="17FF4999"/>
    <w:rsid w:val="1830600E"/>
    <w:rsid w:val="18915230"/>
    <w:rsid w:val="18962B89"/>
    <w:rsid w:val="18FC34F8"/>
    <w:rsid w:val="19191116"/>
    <w:rsid w:val="19447EB2"/>
    <w:rsid w:val="19792523"/>
    <w:rsid w:val="19B42977"/>
    <w:rsid w:val="19C37B03"/>
    <w:rsid w:val="1A2D129C"/>
    <w:rsid w:val="1A301E5C"/>
    <w:rsid w:val="1A4E6151"/>
    <w:rsid w:val="1A5D52BF"/>
    <w:rsid w:val="1A5F1566"/>
    <w:rsid w:val="1AA1145C"/>
    <w:rsid w:val="1B4C07B5"/>
    <w:rsid w:val="1B5B1AEC"/>
    <w:rsid w:val="1B635C83"/>
    <w:rsid w:val="1B6C25E8"/>
    <w:rsid w:val="1B73190C"/>
    <w:rsid w:val="1B793426"/>
    <w:rsid w:val="1B7F4A7D"/>
    <w:rsid w:val="1B8A2061"/>
    <w:rsid w:val="1BF01F44"/>
    <w:rsid w:val="1BFA0C60"/>
    <w:rsid w:val="1C245D07"/>
    <w:rsid w:val="1C320331"/>
    <w:rsid w:val="1C356958"/>
    <w:rsid w:val="1C75128E"/>
    <w:rsid w:val="1CAF18A4"/>
    <w:rsid w:val="1CC400CD"/>
    <w:rsid w:val="1CC71098"/>
    <w:rsid w:val="1CCE4CB0"/>
    <w:rsid w:val="1CE73BCD"/>
    <w:rsid w:val="1D0A56B2"/>
    <w:rsid w:val="1D41234E"/>
    <w:rsid w:val="1D8C7AC2"/>
    <w:rsid w:val="1DCC34E5"/>
    <w:rsid w:val="1DD9266F"/>
    <w:rsid w:val="1DEE1C10"/>
    <w:rsid w:val="1DF12F4A"/>
    <w:rsid w:val="1DFF58CB"/>
    <w:rsid w:val="1E0C4D92"/>
    <w:rsid w:val="1E703940"/>
    <w:rsid w:val="1E842EE0"/>
    <w:rsid w:val="1E8A301C"/>
    <w:rsid w:val="1E9A1092"/>
    <w:rsid w:val="1EA5131C"/>
    <w:rsid w:val="1EAB3868"/>
    <w:rsid w:val="1F2351FB"/>
    <w:rsid w:val="1F403CCE"/>
    <w:rsid w:val="1F466515"/>
    <w:rsid w:val="1F8717DA"/>
    <w:rsid w:val="1FDE5CF0"/>
    <w:rsid w:val="1FF04DA1"/>
    <w:rsid w:val="20121BC9"/>
    <w:rsid w:val="204A3E68"/>
    <w:rsid w:val="20577738"/>
    <w:rsid w:val="20834DEC"/>
    <w:rsid w:val="20991C3F"/>
    <w:rsid w:val="21150BEF"/>
    <w:rsid w:val="21325170"/>
    <w:rsid w:val="21BE07D1"/>
    <w:rsid w:val="21CC38E4"/>
    <w:rsid w:val="21E277CA"/>
    <w:rsid w:val="21F24667"/>
    <w:rsid w:val="21FE7B36"/>
    <w:rsid w:val="222F29F8"/>
    <w:rsid w:val="22385E79"/>
    <w:rsid w:val="22460B28"/>
    <w:rsid w:val="224D73DC"/>
    <w:rsid w:val="22A13519"/>
    <w:rsid w:val="22C54E5E"/>
    <w:rsid w:val="22CD57C2"/>
    <w:rsid w:val="22F94667"/>
    <w:rsid w:val="23001A71"/>
    <w:rsid w:val="23050ED0"/>
    <w:rsid w:val="23057C2E"/>
    <w:rsid w:val="231425C7"/>
    <w:rsid w:val="23172972"/>
    <w:rsid w:val="23722CB0"/>
    <w:rsid w:val="23C55E21"/>
    <w:rsid w:val="23D34D3C"/>
    <w:rsid w:val="23D436D9"/>
    <w:rsid w:val="23FC5212"/>
    <w:rsid w:val="23FF6960"/>
    <w:rsid w:val="242330D6"/>
    <w:rsid w:val="24360646"/>
    <w:rsid w:val="2439048F"/>
    <w:rsid w:val="24505AF8"/>
    <w:rsid w:val="2460452B"/>
    <w:rsid w:val="24992C3F"/>
    <w:rsid w:val="24E70DDF"/>
    <w:rsid w:val="25C35B35"/>
    <w:rsid w:val="260C58C5"/>
    <w:rsid w:val="261F28E2"/>
    <w:rsid w:val="26525ABF"/>
    <w:rsid w:val="26871BB0"/>
    <w:rsid w:val="268A2A04"/>
    <w:rsid w:val="26A2570F"/>
    <w:rsid w:val="26BB2EE5"/>
    <w:rsid w:val="26BB7BE9"/>
    <w:rsid w:val="26BD4549"/>
    <w:rsid w:val="26C41B0C"/>
    <w:rsid w:val="26EC6E10"/>
    <w:rsid w:val="272418A0"/>
    <w:rsid w:val="27326E8F"/>
    <w:rsid w:val="2737620D"/>
    <w:rsid w:val="275C284F"/>
    <w:rsid w:val="278712D9"/>
    <w:rsid w:val="278A7B60"/>
    <w:rsid w:val="27947308"/>
    <w:rsid w:val="27AB1068"/>
    <w:rsid w:val="27CF4C7C"/>
    <w:rsid w:val="27E951EF"/>
    <w:rsid w:val="27EF3921"/>
    <w:rsid w:val="27F97D3B"/>
    <w:rsid w:val="282316C9"/>
    <w:rsid w:val="285577BE"/>
    <w:rsid w:val="286C6EC7"/>
    <w:rsid w:val="289C0A2E"/>
    <w:rsid w:val="289D2B88"/>
    <w:rsid w:val="28B10F4D"/>
    <w:rsid w:val="28BC2993"/>
    <w:rsid w:val="28BD29B2"/>
    <w:rsid w:val="28E2106E"/>
    <w:rsid w:val="28EB4FE6"/>
    <w:rsid w:val="297B73A0"/>
    <w:rsid w:val="29A72E14"/>
    <w:rsid w:val="29C86F3D"/>
    <w:rsid w:val="29D302E5"/>
    <w:rsid w:val="2A0D2B92"/>
    <w:rsid w:val="2A5D2FF9"/>
    <w:rsid w:val="2A6162EF"/>
    <w:rsid w:val="2A664904"/>
    <w:rsid w:val="2A6C0C25"/>
    <w:rsid w:val="2A712586"/>
    <w:rsid w:val="2A755A43"/>
    <w:rsid w:val="2AA16B48"/>
    <w:rsid w:val="2ABA0F1B"/>
    <w:rsid w:val="2ACA5523"/>
    <w:rsid w:val="2B201F47"/>
    <w:rsid w:val="2B242CD3"/>
    <w:rsid w:val="2B3710B5"/>
    <w:rsid w:val="2B412E48"/>
    <w:rsid w:val="2BA256D9"/>
    <w:rsid w:val="2BC035D5"/>
    <w:rsid w:val="2CB61E4C"/>
    <w:rsid w:val="2CC80AB0"/>
    <w:rsid w:val="2CD72ACE"/>
    <w:rsid w:val="2CEE572E"/>
    <w:rsid w:val="2D381B6C"/>
    <w:rsid w:val="2D443AE2"/>
    <w:rsid w:val="2D550BC5"/>
    <w:rsid w:val="2D927047"/>
    <w:rsid w:val="2DE81A7A"/>
    <w:rsid w:val="2E102FEF"/>
    <w:rsid w:val="2E426AFA"/>
    <w:rsid w:val="2E5007A6"/>
    <w:rsid w:val="2E61169F"/>
    <w:rsid w:val="2E6154E7"/>
    <w:rsid w:val="2E940CC0"/>
    <w:rsid w:val="2EAB555B"/>
    <w:rsid w:val="2EAD49D7"/>
    <w:rsid w:val="2ED836EE"/>
    <w:rsid w:val="2EE44695"/>
    <w:rsid w:val="2F094A45"/>
    <w:rsid w:val="2F1544E7"/>
    <w:rsid w:val="2F166027"/>
    <w:rsid w:val="2F193858"/>
    <w:rsid w:val="2F334C96"/>
    <w:rsid w:val="2F3F322C"/>
    <w:rsid w:val="2F69004D"/>
    <w:rsid w:val="2F6C3E75"/>
    <w:rsid w:val="2FE52AED"/>
    <w:rsid w:val="2FF06294"/>
    <w:rsid w:val="2FF9135A"/>
    <w:rsid w:val="30194267"/>
    <w:rsid w:val="307C78BB"/>
    <w:rsid w:val="308E5FDF"/>
    <w:rsid w:val="30A153CF"/>
    <w:rsid w:val="31242B8D"/>
    <w:rsid w:val="31246A44"/>
    <w:rsid w:val="31302D16"/>
    <w:rsid w:val="318601E9"/>
    <w:rsid w:val="319E0A3B"/>
    <w:rsid w:val="320F1124"/>
    <w:rsid w:val="323F314C"/>
    <w:rsid w:val="32467875"/>
    <w:rsid w:val="325C2D76"/>
    <w:rsid w:val="32626B29"/>
    <w:rsid w:val="326520A0"/>
    <w:rsid w:val="32B154F8"/>
    <w:rsid w:val="32C246E2"/>
    <w:rsid w:val="331F61F8"/>
    <w:rsid w:val="33231DE6"/>
    <w:rsid w:val="335D1D86"/>
    <w:rsid w:val="33A849E6"/>
    <w:rsid w:val="33AD0C9D"/>
    <w:rsid w:val="33D630C1"/>
    <w:rsid w:val="33FC6D82"/>
    <w:rsid w:val="34087518"/>
    <w:rsid w:val="340925AB"/>
    <w:rsid w:val="34231E05"/>
    <w:rsid w:val="343972C8"/>
    <w:rsid w:val="345538E9"/>
    <w:rsid w:val="34613CC5"/>
    <w:rsid w:val="34664267"/>
    <w:rsid w:val="346B074E"/>
    <w:rsid w:val="34802039"/>
    <w:rsid w:val="34900223"/>
    <w:rsid w:val="34A35E09"/>
    <w:rsid w:val="34C54DB9"/>
    <w:rsid w:val="34E16E3E"/>
    <w:rsid w:val="34E7754B"/>
    <w:rsid w:val="34EA0F65"/>
    <w:rsid w:val="350430C7"/>
    <w:rsid w:val="351E408A"/>
    <w:rsid w:val="35257281"/>
    <w:rsid w:val="35277C4C"/>
    <w:rsid w:val="3544100D"/>
    <w:rsid w:val="35666732"/>
    <w:rsid w:val="356A3CB3"/>
    <w:rsid w:val="356A5601"/>
    <w:rsid w:val="35A26587"/>
    <w:rsid w:val="35A6772E"/>
    <w:rsid w:val="35D02FEC"/>
    <w:rsid w:val="35FD2EFD"/>
    <w:rsid w:val="36195212"/>
    <w:rsid w:val="364B2626"/>
    <w:rsid w:val="365F5F5A"/>
    <w:rsid w:val="366B0451"/>
    <w:rsid w:val="366C04F3"/>
    <w:rsid w:val="3683705A"/>
    <w:rsid w:val="36884826"/>
    <w:rsid w:val="36AE3B27"/>
    <w:rsid w:val="370B35A8"/>
    <w:rsid w:val="37C20877"/>
    <w:rsid w:val="37E57B07"/>
    <w:rsid w:val="37E60029"/>
    <w:rsid w:val="381F5C4D"/>
    <w:rsid w:val="384C35CB"/>
    <w:rsid w:val="38503D28"/>
    <w:rsid w:val="38560A62"/>
    <w:rsid w:val="3858063B"/>
    <w:rsid w:val="38B42EB2"/>
    <w:rsid w:val="38B62213"/>
    <w:rsid w:val="38C349B5"/>
    <w:rsid w:val="38C84D75"/>
    <w:rsid w:val="38E9489A"/>
    <w:rsid w:val="393B6A45"/>
    <w:rsid w:val="39432D0B"/>
    <w:rsid w:val="3957061E"/>
    <w:rsid w:val="39661607"/>
    <w:rsid w:val="397B0031"/>
    <w:rsid w:val="39884C68"/>
    <w:rsid w:val="39AA29DA"/>
    <w:rsid w:val="39F2755C"/>
    <w:rsid w:val="3A191FB3"/>
    <w:rsid w:val="3A323E9A"/>
    <w:rsid w:val="3A6A56FC"/>
    <w:rsid w:val="3A890E3F"/>
    <w:rsid w:val="3A8922DA"/>
    <w:rsid w:val="3A986C86"/>
    <w:rsid w:val="3A9B4B3B"/>
    <w:rsid w:val="3AFB0399"/>
    <w:rsid w:val="3B8662B0"/>
    <w:rsid w:val="3B9C51AC"/>
    <w:rsid w:val="3BBA3EDF"/>
    <w:rsid w:val="3BC15FAF"/>
    <w:rsid w:val="3C0B32C7"/>
    <w:rsid w:val="3C494F25"/>
    <w:rsid w:val="3C4D1E9A"/>
    <w:rsid w:val="3C536F45"/>
    <w:rsid w:val="3C5D698E"/>
    <w:rsid w:val="3C8B0A00"/>
    <w:rsid w:val="3CC54C66"/>
    <w:rsid w:val="3CE33DAB"/>
    <w:rsid w:val="3D1A706D"/>
    <w:rsid w:val="3D207DC8"/>
    <w:rsid w:val="3D30579D"/>
    <w:rsid w:val="3D3A4960"/>
    <w:rsid w:val="3DBA54CB"/>
    <w:rsid w:val="3DC24C8F"/>
    <w:rsid w:val="3DE6636B"/>
    <w:rsid w:val="3DEC66A3"/>
    <w:rsid w:val="3E151F4C"/>
    <w:rsid w:val="3E261B4C"/>
    <w:rsid w:val="3EA04D2D"/>
    <w:rsid w:val="3EB45BDF"/>
    <w:rsid w:val="3EC83679"/>
    <w:rsid w:val="3ED033BC"/>
    <w:rsid w:val="3F0E4AA7"/>
    <w:rsid w:val="3F1D1FCC"/>
    <w:rsid w:val="3F27456A"/>
    <w:rsid w:val="3F2F66E9"/>
    <w:rsid w:val="3F322E39"/>
    <w:rsid w:val="3F714A10"/>
    <w:rsid w:val="3F8D754C"/>
    <w:rsid w:val="3FB378BB"/>
    <w:rsid w:val="3FC42A3E"/>
    <w:rsid w:val="3FE31D82"/>
    <w:rsid w:val="3FEE7226"/>
    <w:rsid w:val="3FF60A01"/>
    <w:rsid w:val="402D3364"/>
    <w:rsid w:val="40433886"/>
    <w:rsid w:val="40CD2F99"/>
    <w:rsid w:val="40ED2A87"/>
    <w:rsid w:val="40FD5F9C"/>
    <w:rsid w:val="41054C4F"/>
    <w:rsid w:val="41063BC7"/>
    <w:rsid w:val="41225E28"/>
    <w:rsid w:val="41311F7D"/>
    <w:rsid w:val="416370E6"/>
    <w:rsid w:val="41815267"/>
    <w:rsid w:val="419E41FD"/>
    <w:rsid w:val="41BD00BD"/>
    <w:rsid w:val="41C1720A"/>
    <w:rsid w:val="422977E2"/>
    <w:rsid w:val="423B6BAC"/>
    <w:rsid w:val="425E2499"/>
    <w:rsid w:val="429016DA"/>
    <w:rsid w:val="42DC7FA5"/>
    <w:rsid w:val="42E23A23"/>
    <w:rsid w:val="42F8391A"/>
    <w:rsid w:val="42FF2220"/>
    <w:rsid w:val="43002024"/>
    <w:rsid w:val="43552C4C"/>
    <w:rsid w:val="43606EE8"/>
    <w:rsid w:val="4368255F"/>
    <w:rsid w:val="43D34484"/>
    <w:rsid w:val="43D86566"/>
    <w:rsid w:val="43E375FA"/>
    <w:rsid w:val="442F23EA"/>
    <w:rsid w:val="44387B6B"/>
    <w:rsid w:val="446813A6"/>
    <w:rsid w:val="44905E4F"/>
    <w:rsid w:val="44B25954"/>
    <w:rsid w:val="44B353F1"/>
    <w:rsid w:val="44C70D28"/>
    <w:rsid w:val="44E43637"/>
    <w:rsid w:val="451B4B19"/>
    <w:rsid w:val="451B643C"/>
    <w:rsid w:val="452E317F"/>
    <w:rsid w:val="45400BC0"/>
    <w:rsid w:val="459C30AC"/>
    <w:rsid w:val="45A240C0"/>
    <w:rsid w:val="45C513D8"/>
    <w:rsid w:val="45D077D4"/>
    <w:rsid w:val="45D804F3"/>
    <w:rsid w:val="46264080"/>
    <w:rsid w:val="46464040"/>
    <w:rsid w:val="46BE38F9"/>
    <w:rsid w:val="46C30C73"/>
    <w:rsid w:val="46C86EBD"/>
    <w:rsid w:val="46C9461B"/>
    <w:rsid w:val="46F22FE0"/>
    <w:rsid w:val="470353E8"/>
    <w:rsid w:val="470B3C00"/>
    <w:rsid w:val="474642EB"/>
    <w:rsid w:val="47667359"/>
    <w:rsid w:val="47F76470"/>
    <w:rsid w:val="48052A48"/>
    <w:rsid w:val="48340765"/>
    <w:rsid w:val="48421AA9"/>
    <w:rsid w:val="486E3D48"/>
    <w:rsid w:val="487E02E7"/>
    <w:rsid w:val="488715AC"/>
    <w:rsid w:val="48873779"/>
    <w:rsid w:val="48A26C6C"/>
    <w:rsid w:val="48B84574"/>
    <w:rsid w:val="48DB094A"/>
    <w:rsid w:val="48F15DFA"/>
    <w:rsid w:val="491444D0"/>
    <w:rsid w:val="492C6E96"/>
    <w:rsid w:val="497870AA"/>
    <w:rsid w:val="49871008"/>
    <w:rsid w:val="49D03A99"/>
    <w:rsid w:val="4A125FD0"/>
    <w:rsid w:val="4A1D6721"/>
    <w:rsid w:val="4A870A21"/>
    <w:rsid w:val="4A924C8C"/>
    <w:rsid w:val="4A9455DF"/>
    <w:rsid w:val="4AAE33D4"/>
    <w:rsid w:val="4ABE3D01"/>
    <w:rsid w:val="4AC6435A"/>
    <w:rsid w:val="4AF733EF"/>
    <w:rsid w:val="4B02722E"/>
    <w:rsid w:val="4B0F7302"/>
    <w:rsid w:val="4B2A5E61"/>
    <w:rsid w:val="4B4A3500"/>
    <w:rsid w:val="4B5A73D8"/>
    <w:rsid w:val="4B7E1EBA"/>
    <w:rsid w:val="4B811BB5"/>
    <w:rsid w:val="4BC70545"/>
    <w:rsid w:val="4BE118E0"/>
    <w:rsid w:val="4C1A535D"/>
    <w:rsid w:val="4C2941CA"/>
    <w:rsid w:val="4C310DE1"/>
    <w:rsid w:val="4C5E0A37"/>
    <w:rsid w:val="4C8C7123"/>
    <w:rsid w:val="4CD841F0"/>
    <w:rsid w:val="4CD87782"/>
    <w:rsid w:val="4CEF042C"/>
    <w:rsid w:val="4CF76CE2"/>
    <w:rsid w:val="4D434CA6"/>
    <w:rsid w:val="4D751A18"/>
    <w:rsid w:val="4D776DC3"/>
    <w:rsid w:val="4D781B23"/>
    <w:rsid w:val="4D7C556B"/>
    <w:rsid w:val="4D9E6B94"/>
    <w:rsid w:val="4DF70B53"/>
    <w:rsid w:val="4DFD3850"/>
    <w:rsid w:val="4E2E3CA5"/>
    <w:rsid w:val="4E4E54E2"/>
    <w:rsid w:val="4ECF08DB"/>
    <w:rsid w:val="4EEF6956"/>
    <w:rsid w:val="4EF10F50"/>
    <w:rsid w:val="4F5B1C3D"/>
    <w:rsid w:val="4F7933F9"/>
    <w:rsid w:val="4F9215C4"/>
    <w:rsid w:val="4FCC0EB9"/>
    <w:rsid w:val="4FE80051"/>
    <w:rsid w:val="4FF309EC"/>
    <w:rsid w:val="5031480A"/>
    <w:rsid w:val="503839AD"/>
    <w:rsid w:val="50573316"/>
    <w:rsid w:val="50C46433"/>
    <w:rsid w:val="50C50339"/>
    <w:rsid w:val="50C515FE"/>
    <w:rsid w:val="50CA1F64"/>
    <w:rsid w:val="51175815"/>
    <w:rsid w:val="5124788D"/>
    <w:rsid w:val="512F4B55"/>
    <w:rsid w:val="51457246"/>
    <w:rsid w:val="515F7EA6"/>
    <w:rsid w:val="51654AF5"/>
    <w:rsid w:val="516774DC"/>
    <w:rsid w:val="51826C8A"/>
    <w:rsid w:val="51833B38"/>
    <w:rsid w:val="51887C28"/>
    <w:rsid w:val="51B33439"/>
    <w:rsid w:val="52463294"/>
    <w:rsid w:val="52473222"/>
    <w:rsid w:val="524C1ED0"/>
    <w:rsid w:val="52644D63"/>
    <w:rsid w:val="52733E63"/>
    <w:rsid w:val="52905523"/>
    <w:rsid w:val="529E29B3"/>
    <w:rsid w:val="52A27619"/>
    <w:rsid w:val="52AE380A"/>
    <w:rsid w:val="532A2CA5"/>
    <w:rsid w:val="5347639A"/>
    <w:rsid w:val="539E0AC9"/>
    <w:rsid w:val="53C548B5"/>
    <w:rsid w:val="53C620AB"/>
    <w:rsid w:val="53C87335"/>
    <w:rsid w:val="540D2DB1"/>
    <w:rsid w:val="5435129C"/>
    <w:rsid w:val="54832891"/>
    <w:rsid w:val="55093E22"/>
    <w:rsid w:val="553779C7"/>
    <w:rsid w:val="558B0A2D"/>
    <w:rsid w:val="558F42FA"/>
    <w:rsid w:val="559D7F69"/>
    <w:rsid w:val="55B36EB6"/>
    <w:rsid w:val="55CB1CAC"/>
    <w:rsid w:val="55CC0819"/>
    <w:rsid w:val="55EE45E5"/>
    <w:rsid w:val="55F06AD7"/>
    <w:rsid w:val="55FC04CF"/>
    <w:rsid w:val="561373FD"/>
    <w:rsid w:val="56193D4F"/>
    <w:rsid w:val="56216989"/>
    <w:rsid w:val="56436071"/>
    <w:rsid w:val="56587F76"/>
    <w:rsid w:val="56674043"/>
    <w:rsid w:val="56A77B0A"/>
    <w:rsid w:val="56B377CC"/>
    <w:rsid w:val="56B50793"/>
    <w:rsid w:val="56D42BF7"/>
    <w:rsid w:val="56DC24E9"/>
    <w:rsid w:val="56DC7D13"/>
    <w:rsid w:val="57211E57"/>
    <w:rsid w:val="57594198"/>
    <w:rsid w:val="577838C7"/>
    <w:rsid w:val="578951F1"/>
    <w:rsid w:val="57B2207D"/>
    <w:rsid w:val="57F86A47"/>
    <w:rsid w:val="57F9642A"/>
    <w:rsid w:val="581669AF"/>
    <w:rsid w:val="582A6F6D"/>
    <w:rsid w:val="582B2F6A"/>
    <w:rsid w:val="58A94A55"/>
    <w:rsid w:val="58D10224"/>
    <w:rsid w:val="5908601B"/>
    <w:rsid w:val="594A1C1F"/>
    <w:rsid w:val="5954755D"/>
    <w:rsid w:val="59826013"/>
    <w:rsid w:val="59E268FB"/>
    <w:rsid w:val="59EF438D"/>
    <w:rsid w:val="5A082B87"/>
    <w:rsid w:val="5A0D6A16"/>
    <w:rsid w:val="5A2B68D2"/>
    <w:rsid w:val="5A326865"/>
    <w:rsid w:val="5A4D110B"/>
    <w:rsid w:val="5A8944CC"/>
    <w:rsid w:val="5A9047AF"/>
    <w:rsid w:val="5AB14A31"/>
    <w:rsid w:val="5ADB234C"/>
    <w:rsid w:val="5AFB28C7"/>
    <w:rsid w:val="5B006684"/>
    <w:rsid w:val="5B506AC3"/>
    <w:rsid w:val="5B7979DB"/>
    <w:rsid w:val="5C1C410E"/>
    <w:rsid w:val="5C2F7B0C"/>
    <w:rsid w:val="5C3D01F5"/>
    <w:rsid w:val="5CBA69D3"/>
    <w:rsid w:val="5CCC2C10"/>
    <w:rsid w:val="5D002075"/>
    <w:rsid w:val="5D041DC0"/>
    <w:rsid w:val="5D155469"/>
    <w:rsid w:val="5D1B79E4"/>
    <w:rsid w:val="5DA12B26"/>
    <w:rsid w:val="5DBC3CC1"/>
    <w:rsid w:val="5DCD469A"/>
    <w:rsid w:val="5DF702A7"/>
    <w:rsid w:val="5E0914A4"/>
    <w:rsid w:val="5E50761C"/>
    <w:rsid w:val="5E811127"/>
    <w:rsid w:val="5E857C28"/>
    <w:rsid w:val="5E894506"/>
    <w:rsid w:val="5E965AFB"/>
    <w:rsid w:val="5ECB7BF2"/>
    <w:rsid w:val="5ED939A5"/>
    <w:rsid w:val="5F1B18E3"/>
    <w:rsid w:val="5F217C35"/>
    <w:rsid w:val="5F2E502C"/>
    <w:rsid w:val="5F5C1712"/>
    <w:rsid w:val="5F6A6E3A"/>
    <w:rsid w:val="5F817E11"/>
    <w:rsid w:val="5F907C51"/>
    <w:rsid w:val="5FC6630C"/>
    <w:rsid w:val="600E6978"/>
    <w:rsid w:val="604D59E9"/>
    <w:rsid w:val="606E27EE"/>
    <w:rsid w:val="60806EBC"/>
    <w:rsid w:val="60EE3ACD"/>
    <w:rsid w:val="61543211"/>
    <w:rsid w:val="61B85B31"/>
    <w:rsid w:val="61DF63A8"/>
    <w:rsid w:val="61EB62CC"/>
    <w:rsid w:val="621D2306"/>
    <w:rsid w:val="621E05EF"/>
    <w:rsid w:val="62307DA0"/>
    <w:rsid w:val="62601E8F"/>
    <w:rsid w:val="62690F67"/>
    <w:rsid w:val="6277447D"/>
    <w:rsid w:val="6296604B"/>
    <w:rsid w:val="62990512"/>
    <w:rsid w:val="6344169F"/>
    <w:rsid w:val="63647B9E"/>
    <w:rsid w:val="637C7089"/>
    <w:rsid w:val="63905FCF"/>
    <w:rsid w:val="63CA29B9"/>
    <w:rsid w:val="63D3253C"/>
    <w:rsid w:val="64307255"/>
    <w:rsid w:val="64410116"/>
    <w:rsid w:val="64412FC5"/>
    <w:rsid w:val="64830353"/>
    <w:rsid w:val="64BD7A01"/>
    <w:rsid w:val="64D054CC"/>
    <w:rsid w:val="656A573C"/>
    <w:rsid w:val="65734120"/>
    <w:rsid w:val="65A60680"/>
    <w:rsid w:val="65E07B1D"/>
    <w:rsid w:val="65F32BC3"/>
    <w:rsid w:val="66103487"/>
    <w:rsid w:val="66497B34"/>
    <w:rsid w:val="66827FD5"/>
    <w:rsid w:val="66843C27"/>
    <w:rsid w:val="66B76C02"/>
    <w:rsid w:val="66C6028C"/>
    <w:rsid w:val="66EA62EA"/>
    <w:rsid w:val="66F6347F"/>
    <w:rsid w:val="66FE30D6"/>
    <w:rsid w:val="675B6F05"/>
    <w:rsid w:val="67AC2875"/>
    <w:rsid w:val="67B34CC7"/>
    <w:rsid w:val="67E851F1"/>
    <w:rsid w:val="67F8136D"/>
    <w:rsid w:val="680637ED"/>
    <w:rsid w:val="682148A7"/>
    <w:rsid w:val="68411EB6"/>
    <w:rsid w:val="686B70BC"/>
    <w:rsid w:val="68847A53"/>
    <w:rsid w:val="68923358"/>
    <w:rsid w:val="68A06601"/>
    <w:rsid w:val="68DE3035"/>
    <w:rsid w:val="69030DDF"/>
    <w:rsid w:val="695D3BEB"/>
    <w:rsid w:val="69611825"/>
    <w:rsid w:val="69797C2C"/>
    <w:rsid w:val="69823C91"/>
    <w:rsid w:val="6985143F"/>
    <w:rsid w:val="69A6155F"/>
    <w:rsid w:val="69C5778C"/>
    <w:rsid w:val="69DB628A"/>
    <w:rsid w:val="69EA73F6"/>
    <w:rsid w:val="6A4E63D2"/>
    <w:rsid w:val="6A6E2DE8"/>
    <w:rsid w:val="6A6E6257"/>
    <w:rsid w:val="6A8B0E18"/>
    <w:rsid w:val="6A934155"/>
    <w:rsid w:val="6AC6240D"/>
    <w:rsid w:val="6B0B5CAC"/>
    <w:rsid w:val="6B4C5F2C"/>
    <w:rsid w:val="6B731EFB"/>
    <w:rsid w:val="6B8019CD"/>
    <w:rsid w:val="6B877640"/>
    <w:rsid w:val="6B932470"/>
    <w:rsid w:val="6BB4311A"/>
    <w:rsid w:val="6C1E00B5"/>
    <w:rsid w:val="6C321608"/>
    <w:rsid w:val="6C3F4DC9"/>
    <w:rsid w:val="6C404FA0"/>
    <w:rsid w:val="6C5343CE"/>
    <w:rsid w:val="6C9D754B"/>
    <w:rsid w:val="6CDE2F83"/>
    <w:rsid w:val="6CE97F64"/>
    <w:rsid w:val="6D143407"/>
    <w:rsid w:val="6D27603C"/>
    <w:rsid w:val="6D426B73"/>
    <w:rsid w:val="6D51581D"/>
    <w:rsid w:val="6D564DD4"/>
    <w:rsid w:val="6D865850"/>
    <w:rsid w:val="6D967A6A"/>
    <w:rsid w:val="6DB1047A"/>
    <w:rsid w:val="6DD63486"/>
    <w:rsid w:val="6E145A7C"/>
    <w:rsid w:val="6E511E37"/>
    <w:rsid w:val="6E6A4764"/>
    <w:rsid w:val="6E7F25F3"/>
    <w:rsid w:val="6E9821A1"/>
    <w:rsid w:val="6ED9051F"/>
    <w:rsid w:val="6EEC5235"/>
    <w:rsid w:val="6EF75AB9"/>
    <w:rsid w:val="6EF76E3B"/>
    <w:rsid w:val="6F581D10"/>
    <w:rsid w:val="6F652F01"/>
    <w:rsid w:val="6F872C59"/>
    <w:rsid w:val="6FAA3674"/>
    <w:rsid w:val="6FC140DF"/>
    <w:rsid w:val="6FF50A29"/>
    <w:rsid w:val="6FFB62E6"/>
    <w:rsid w:val="70052F32"/>
    <w:rsid w:val="701204CC"/>
    <w:rsid w:val="7020205F"/>
    <w:rsid w:val="706D4E67"/>
    <w:rsid w:val="70AA5DC7"/>
    <w:rsid w:val="70B54A22"/>
    <w:rsid w:val="70B8391A"/>
    <w:rsid w:val="70CA6991"/>
    <w:rsid w:val="70D55D00"/>
    <w:rsid w:val="7100273B"/>
    <w:rsid w:val="711079F2"/>
    <w:rsid w:val="716213EE"/>
    <w:rsid w:val="718928BF"/>
    <w:rsid w:val="719642B8"/>
    <w:rsid w:val="71BA5DDB"/>
    <w:rsid w:val="71C4461A"/>
    <w:rsid w:val="71CF00C9"/>
    <w:rsid w:val="71D85B53"/>
    <w:rsid w:val="720573B8"/>
    <w:rsid w:val="72100473"/>
    <w:rsid w:val="72317074"/>
    <w:rsid w:val="72771D81"/>
    <w:rsid w:val="728C3749"/>
    <w:rsid w:val="72A73849"/>
    <w:rsid w:val="72DA0DAE"/>
    <w:rsid w:val="72DA6D01"/>
    <w:rsid w:val="72F7152C"/>
    <w:rsid w:val="73226E0E"/>
    <w:rsid w:val="7324716A"/>
    <w:rsid w:val="734A0734"/>
    <w:rsid w:val="73535587"/>
    <w:rsid w:val="737506A5"/>
    <w:rsid w:val="7377095A"/>
    <w:rsid w:val="73937D3A"/>
    <w:rsid w:val="739F1BB4"/>
    <w:rsid w:val="73AB38B5"/>
    <w:rsid w:val="73D96E53"/>
    <w:rsid w:val="73F34C83"/>
    <w:rsid w:val="73F92E98"/>
    <w:rsid w:val="73FD54A2"/>
    <w:rsid w:val="740A563F"/>
    <w:rsid w:val="74107352"/>
    <w:rsid w:val="742345EA"/>
    <w:rsid w:val="74391F3D"/>
    <w:rsid w:val="743D7356"/>
    <w:rsid w:val="744D562A"/>
    <w:rsid w:val="744E2F5E"/>
    <w:rsid w:val="74601BD6"/>
    <w:rsid w:val="74822038"/>
    <w:rsid w:val="74D1200C"/>
    <w:rsid w:val="751A4786"/>
    <w:rsid w:val="75253501"/>
    <w:rsid w:val="754816B4"/>
    <w:rsid w:val="75501DF6"/>
    <w:rsid w:val="759E4EA7"/>
    <w:rsid w:val="75B13D16"/>
    <w:rsid w:val="75BF4B25"/>
    <w:rsid w:val="75D87B50"/>
    <w:rsid w:val="75DB4086"/>
    <w:rsid w:val="75E417B2"/>
    <w:rsid w:val="75F67C53"/>
    <w:rsid w:val="760A02C0"/>
    <w:rsid w:val="763F24DF"/>
    <w:rsid w:val="769F6C8C"/>
    <w:rsid w:val="76A0160E"/>
    <w:rsid w:val="76A47083"/>
    <w:rsid w:val="76DE282F"/>
    <w:rsid w:val="76E538A0"/>
    <w:rsid w:val="76E61D96"/>
    <w:rsid w:val="76FF797E"/>
    <w:rsid w:val="773F2920"/>
    <w:rsid w:val="77837BFC"/>
    <w:rsid w:val="77872A68"/>
    <w:rsid w:val="77B63286"/>
    <w:rsid w:val="77D21DF6"/>
    <w:rsid w:val="77FC0252"/>
    <w:rsid w:val="78106987"/>
    <w:rsid w:val="7841295F"/>
    <w:rsid w:val="78981E14"/>
    <w:rsid w:val="78A77216"/>
    <w:rsid w:val="78D02292"/>
    <w:rsid w:val="78D8728D"/>
    <w:rsid w:val="790A5D98"/>
    <w:rsid w:val="794E6DA1"/>
    <w:rsid w:val="799E0C2B"/>
    <w:rsid w:val="79A929AF"/>
    <w:rsid w:val="79E32C7B"/>
    <w:rsid w:val="7A0465C2"/>
    <w:rsid w:val="7A0642D0"/>
    <w:rsid w:val="7A1E23CF"/>
    <w:rsid w:val="7A1F0B92"/>
    <w:rsid w:val="7A2F0FE2"/>
    <w:rsid w:val="7A5835D6"/>
    <w:rsid w:val="7A641499"/>
    <w:rsid w:val="7A8A622B"/>
    <w:rsid w:val="7A9B5412"/>
    <w:rsid w:val="7AAB62F3"/>
    <w:rsid w:val="7AD36C05"/>
    <w:rsid w:val="7AD83D61"/>
    <w:rsid w:val="7B0A537E"/>
    <w:rsid w:val="7B127C9A"/>
    <w:rsid w:val="7B3B4883"/>
    <w:rsid w:val="7B77268D"/>
    <w:rsid w:val="7B9C673F"/>
    <w:rsid w:val="7BAE536B"/>
    <w:rsid w:val="7BB12FA9"/>
    <w:rsid w:val="7BDD6A66"/>
    <w:rsid w:val="7BE7137F"/>
    <w:rsid w:val="7C41053C"/>
    <w:rsid w:val="7C4A39E1"/>
    <w:rsid w:val="7C582A63"/>
    <w:rsid w:val="7C7A4782"/>
    <w:rsid w:val="7CDF2E23"/>
    <w:rsid w:val="7D0B7F3A"/>
    <w:rsid w:val="7D18193F"/>
    <w:rsid w:val="7D1E4988"/>
    <w:rsid w:val="7D7D4343"/>
    <w:rsid w:val="7DB44B27"/>
    <w:rsid w:val="7DC15B96"/>
    <w:rsid w:val="7DCD00BC"/>
    <w:rsid w:val="7DD81661"/>
    <w:rsid w:val="7E195F2D"/>
    <w:rsid w:val="7E196EFB"/>
    <w:rsid w:val="7E4C7C7F"/>
    <w:rsid w:val="7E6D403C"/>
    <w:rsid w:val="7E96272C"/>
    <w:rsid w:val="7EC27F8A"/>
    <w:rsid w:val="7EE928A5"/>
    <w:rsid w:val="7F1A1208"/>
    <w:rsid w:val="7F1A430A"/>
    <w:rsid w:val="7F45160A"/>
    <w:rsid w:val="7F5C2611"/>
    <w:rsid w:val="7F603482"/>
    <w:rsid w:val="7F9075B7"/>
    <w:rsid w:val="7FC127F4"/>
    <w:rsid w:val="7FF4688D"/>
    <w:rsid w:val="7FF66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3CE4"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rsid w:val="00963CE4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963CE4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963CE4"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Heading4">
    <w:name w:val="heading 4"/>
    <w:basedOn w:val="Heading3"/>
    <w:next w:val="Normal"/>
    <w:link w:val="Heading4Char"/>
    <w:qFormat/>
    <w:rsid w:val="00963CE4"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Normal"/>
    <w:next w:val="Normal"/>
    <w:link w:val="Heading5Char"/>
    <w:qFormat/>
    <w:rsid w:val="00963CE4"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rsid w:val="00963CE4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rsid w:val="00963CE4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963CE4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rsid w:val="00963CE4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963CE4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963CE4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nhideWhenUsed/>
    <w:qFormat/>
    <w:rsid w:val="00963CE4"/>
    <w:pPr>
      <w:jc w:val="left"/>
    </w:pPr>
  </w:style>
  <w:style w:type="paragraph" w:styleId="TOC7">
    <w:name w:val="toc 7"/>
    <w:basedOn w:val="Normal"/>
    <w:next w:val="Normal"/>
    <w:qFormat/>
    <w:rsid w:val="00963CE4"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rsid w:val="00963CE4"/>
    <w:pPr>
      <w:ind w:left="851"/>
    </w:pPr>
  </w:style>
  <w:style w:type="paragraph" w:styleId="ListNumber">
    <w:name w:val="List Number"/>
    <w:basedOn w:val="List"/>
    <w:qFormat/>
    <w:rsid w:val="00963CE4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rsid w:val="00963CE4"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rsid w:val="00963CE4"/>
    <w:pPr>
      <w:ind w:left="1418"/>
    </w:pPr>
  </w:style>
  <w:style w:type="paragraph" w:styleId="ListBullet3">
    <w:name w:val="List Bullet 3"/>
    <w:basedOn w:val="ListBullet2"/>
    <w:qFormat/>
    <w:rsid w:val="00963CE4"/>
    <w:pPr>
      <w:ind w:left="1135"/>
    </w:pPr>
  </w:style>
  <w:style w:type="paragraph" w:styleId="ListBullet2">
    <w:name w:val="List Bullet 2"/>
    <w:basedOn w:val="ListBullet"/>
    <w:qFormat/>
    <w:rsid w:val="00963CE4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rsid w:val="00963CE4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rsid w:val="00963CE4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963CE4"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rsid w:val="00963CE4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sid w:val="00963CE4"/>
    <w:rPr>
      <w:rFonts w:ascii="SimSun"/>
      <w:sz w:val="18"/>
      <w:szCs w:val="18"/>
    </w:rPr>
  </w:style>
  <w:style w:type="paragraph" w:styleId="Index6">
    <w:name w:val="index 6"/>
    <w:basedOn w:val="Normal"/>
    <w:next w:val="Normal"/>
    <w:qFormat/>
    <w:rsid w:val="00963CE4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rsid w:val="00963CE4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qFormat/>
    <w:rsid w:val="00963CE4"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qFormat/>
    <w:rsid w:val="00963CE4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rsid w:val="00963CE4"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rsid w:val="00963CE4"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rsid w:val="00963CE4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rsid w:val="00963CE4"/>
    <w:pPr>
      <w:ind w:left="1702"/>
    </w:pPr>
  </w:style>
  <w:style w:type="paragraph" w:styleId="TOC8">
    <w:name w:val="toc 8"/>
    <w:basedOn w:val="Normal"/>
    <w:next w:val="Normal"/>
    <w:qFormat/>
    <w:rsid w:val="00963CE4"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rsid w:val="00963CE4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rsid w:val="00963CE4"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sid w:val="00963CE4"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963C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rsid w:val="00963C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rsid w:val="00963CE4"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rsid w:val="00963CE4"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rsid w:val="00963CE4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rsid w:val="00963CE4"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rsid w:val="00963CE4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Theme="minorEastAsia"/>
      <w:sz w:val="21"/>
    </w:rPr>
  </w:style>
  <w:style w:type="paragraph" w:styleId="FootnoteText">
    <w:name w:val="footnote text"/>
    <w:basedOn w:val="Normal"/>
    <w:link w:val="FootnoteTextChar"/>
    <w:qFormat/>
    <w:rsid w:val="00963CE4"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rsid w:val="00963CE4"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rsid w:val="00963CE4"/>
    <w:pPr>
      <w:ind w:left="1702"/>
    </w:pPr>
  </w:style>
  <w:style w:type="paragraph" w:styleId="List4">
    <w:name w:val="List 4"/>
    <w:basedOn w:val="List3"/>
    <w:qFormat/>
    <w:rsid w:val="00963CE4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rsid w:val="00963CE4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rsid w:val="00963CE4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rsid w:val="00963CE4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rsid w:val="00963CE4"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rsid w:val="00963CE4"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963CE4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rsid w:val="00963CE4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EndnoteReference">
    <w:name w:val="endnote reference"/>
    <w:basedOn w:val="DefaultParagraphFont"/>
    <w:qFormat/>
    <w:rsid w:val="00963CE4"/>
    <w:rPr>
      <w:vertAlign w:val="superscript"/>
    </w:rPr>
  </w:style>
  <w:style w:type="character" w:styleId="PageNumber">
    <w:name w:val="page number"/>
    <w:basedOn w:val="DefaultParagraphFont"/>
    <w:qFormat/>
    <w:rsid w:val="00963CE4"/>
  </w:style>
  <w:style w:type="character" w:styleId="FollowedHyperlink">
    <w:name w:val="FollowedHyperlink"/>
    <w:basedOn w:val="DefaultParagraphFont"/>
    <w:qFormat/>
    <w:rsid w:val="00963CE4"/>
    <w:rPr>
      <w:color w:val="800080"/>
      <w:u w:val="single"/>
    </w:rPr>
  </w:style>
  <w:style w:type="character" w:styleId="Emphasis">
    <w:name w:val="Emphasis"/>
    <w:qFormat/>
    <w:rsid w:val="00963CE4"/>
    <w:rPr>
      <w:i/>
      <w:iCs/>
    </w:rPr>
  </w:style>
  <w:style w:type="character" w:styleId="Hyperlink">
    <w:name w:val="Hyperlink"/>
    <w:basedOn w:val="DefaultParagraphFont"/>
    <w:uiPriority w:val="99"/>
    <w:qFormat/>
    <w:rsid w:val="00963CE4"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sid w:val="00963CE4"/>
    <w:rPr>
      <w:sz w:val="16"/>
    </w:rPr>
  </w:style>
  <w:style w:type="character" w:styleId="FootnoteReference">
    <w:name w:val="footnote reference"/>
    <w:basedOn w:val="DefaultParagraphFont"/>
    <w:qFormat/>
    <w:rsid w:val="00963CE4"/>
    <w:rPr>
      <w:vertAlign w:val="superscript"/>
    </w:rPr>
  </w:style>
  <w:style w:type="table" w:styleId="TableGrid">
    <w:name w:val="Table Grid"/>
    <w:basedOn w:val="TableNormal"/>
    <w:qFormat/>
    <w:rsid w:val="00963CE4"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qFormat/>
    <w:rsid w:val="00963CE4"/>
    <w:rPr>
      <w:kern w:val="2"/>
      <w:sz w:val="18"/>
      <w:szCs w:val="18"/>
    </w:rPr>
  </w:style>
  <w:style w:type="paragraph" w:customStyle="1" w:styleId="1">
    <w:name w:val="列出段落1"/>
    <w:basedOn w:val="Normal"/>
    <w:link w:val="Char"/>
    <w:uiPriority w:val="99"/>
    <w:unhideWhenUsed/>
    <w:qFormat/>
    <w:rsid w:val="00963CE4"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sid w:val="00963CE4"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sid w:val="00963CE4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sid w:val="00963CE4"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963CE4"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sid w:val="00963CE4"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sid w:val="00963CE4"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sid w:val="00963CE4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sid w:val="00963CE4"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sid w:val="00963CE4"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sid w:val="00963CE4"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sid w:val="00963CE4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sid w:val="00963CE4"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sid w:val="00963CE4"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rsid w:val="00963CE4"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rsid w:val="00963CE4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sid w:val="00963CE4"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  <w:rsid w:val="00963CE4"/>
  </w:style>
  <w:style w:type="paragraph" w:customStyle="1" w:styleId="SubHeading">
    <w:name w:val="SubHeading"/>
    <w:basedOn w:val="Normal"/>
    <w:next w:val="Doc-title"/>
    <w:link w:val="SubHeadingCharChar"/>
    <w:qFormat/>
    <w:rsid w:val="00963CE4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rsid w:val="00963CE4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sid w:val="00963CE4"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rsid w:val="00963CE4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sid w:val="00963CE4"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sid w:val="00963CE4"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0"/>
    <w:link w:val="CommentSubject"/>
    <w:semiHidden/>
    <w:qFormat/>
    <w:rsid w:val="00963CE4"/>
    <w:rPr>
      <w:rFonts w:ascii="Arial" w:eastAsia="MS Mincho" w:hAnsi="Arial"/>
      <w:b/>
      <w:bCs/>
      <w:lang w:val="en-GB" w:eastAsia="en-GB"/>
    </w:rPr>
  </w:style>
  <w:style w:type="character" w:customStyle="1" w:styleId="Char0">
    <w:name w:val="批注文字 Char"/>
    <w:basedOn w:val="DefaultParagraphFont"/>
    <w:qFormat/>
    <w:rsid w:val="00963CE4"/>
    <w:rPr>
      <w:rFonts w:eastAsia="MS Mincho"/>
      <w:lang w:val="en-GB"/>
    </w:rPr>
  </w:style>
  <w:style w:type="character" w:customStyle="1" w:styleId="B1Char1">
    <w:name w:val="B1 Char1"/>
    <w:link w:val="B1"/>
    <w:qFormat/>
    <w:locked/>
    <w:rsid w:val="00963CE4"/>
    <w:rPr>
      <w:lang w:val="en-GB" w:eastAsia="ja-JP"/>
    </w:rPr>
  </w:style>
  <w:style w:type="paragraph" w:customStyle="1" w:styleId="B1">
    <w:name w:val="B1"/>
    <w:basedOn w:val="List"/>
    <w:link w:val="B1Char1"/>
    <w:qFormat/>
    <w:rsid w:val="00963CE4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sid w:val="00963CE4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sid w:val="00963CE4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sid w:val="00963CE4"/>
    <w:rPr>
      <w:color w:val="333399"/>
    </w:rPr>
  </w:style>
  <w:style w:type="paragraph" w:customStyle="1" w:styleId="Comments">
    <w:name w:val="Comments"/>
    <w:basedOn w:val="Normal"/>
    <w:link w:val="CommentsCharChar"/>
    <w:qFormat/>
    <w:rsid w:val="00963CE4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sid w:val="00963CE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sid w:val="00963CE4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sid w:val="00963CE4"/>
    <w:rPr>
      <w:rFonts w:ascii="SimSun"/>
      <w:sz w:val="21"/>
    </w:rPr>
  </w:style>
  <w:style w:type="character" w:customStyle="1" w:styleId="SubHeadingChar">
    <w:name w:val="SubHeading Char"/>
    <w:qFormat/>
    <w:rsid w:val="00963CE4"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sid w:val="00963CE4"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rsid w:val="00963CE4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sid w:val="00963CE4"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rsid w:val="00963CE4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  <w:rsid w:val="00963CE4"/>
  </w:style>
  <w:style w:type="character" w:customStyle="1" w:styleId="Doc-titleChar">
    <w:name w:val="Doc-title Char"/>
    <w:qFormat/>
    <w:rsid w:val="00963CE4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sid w:val="00963CE4"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sid w:val="00963CE4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sid w:val="00963CE4"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sid w:val="00963CE4"/>
    <w:rPr>
      <w:kern w:val="2"/>
      <w:sz w:val="18"/>
      <w:szCs w:val="18"/>
    </w:rPr>
  </w:style>
  <w:style w:type="character" w:customStyle="1" w:styleId="10">
    <w:name w:val="占位符文本1"/>
    <w:uiPriority w:val="99"/>
    <w:semiHidden/>
    <w:qFormat/>
    <w:rsid w:val="00963CE4"/>
    <w:rPr>
      <w:color w:val="808080"/>
    </w:rPr>
  </w:style>
  <w:style w:type="character" w:customStyle="1" w:styleId="CharChar0">
    <w:name w:val="附录公式 Char Char"/>
    <w:basedOn w:val="CharChar"/>
    <w:link w:val="a0"/>
    <w:qFormat/>
    <w:rsid w:val="00963CE4"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  <w:rsid w:val="00963CE4"/>
  </w:style>
  <w:style w:type="character" w:customStyle="1" w:styleId="PlainTextChar">
    <w:name w:val="Plain Text Char"/>
    <w:basedOn w:val="DefaultParagraphFont"/>
    <w:link w:val="PlainText"/>
    <w:uiPriority w:val="99"/>
    <w:qFormat/>
    <w:rsid w:val="00963CE4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sid w:val="00963CE4"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rsid w:val="00963CE4"/>
    <w:pPr>
      <w:tabs>
        <w:tab w:val="left" w:pos="360"/>
      </w:tabs>
      <w:spacing w:after="160" w:line="259" w:lineRule="auto"/>
    </w:pPr>
    <w:rPr>
      <w:rFonts w:ascii="SimSun" w:eastAsiaTheme="minorEastAsia" w:hAnsi="SimSun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sid w:val="00963CE4"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sid w:val="00963CE4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sid w:val="00963CE4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sid w:val="00963CE4"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rsid w:val="00963CE4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sid w:val="00963CE4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sid w:val="00963CE4"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rsid w:val="00963CE4"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sid w:val="00963CE4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rsid w:val="00963CE4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sid w:val="00963CE4"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sid w:val="00963CE4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963CE4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sid w:val="00963CE4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rsid w:val="00963C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qFormat/>
    <w:rsid w:val="00963CE4"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rsid w:val="00963CE4"/>
    <w:pPr>
      <w:spacing w:after="160" w:line="259" w:lineRule="auto"/>
      <w:jc w:val="center"/>
    </w:pPr>
    <w:rPr>
      <w:rFonts w:ascii="SimSun" w:eastAsiaTheme="minorEastAsia"/>
      <w:b/>
      <w:spacing w:val="20"/>
      <w:w w:val="135"/>
      <w:sz w:val="28"/>
    </w:rPr>
  </w:style>
  <w:style w:type="paragraph" w:customStyle="1" w:styleId="a5">
    <w:name w:val="示例"/>
    <w:next w:val="a6"/>
    <w:qFormat/>
    <w:rsid w:val="00963CE4"/>
    <w:pPr>
      <w:widowControl w:val="0"/>
      <w:spacing w:after="160" w:line="259" w:lineRule="auto"/>
      <w:ind w:left="360" w:hanging="360"/>
      <w:jc w:val="both"/>
    </w:pPr>
    <w:rPr>
      <w:rFonts w:ascii="SimSun" w:eastAsiaTheme="minorEastAsia"/>
      <w:sz w:val="18"/>
      <w:szCs w:val="18"/>
    </w:rPr>
  </w:style>
  <w:style w:type="paragraph" w:customStyle="1" w:styleId="a6">
    <w:name w:val="示例内容"/>
    <w:qFormat/>
    <w:rsid w:val="00963CE4"/>
    <w:pPr>
      <w:spacing w:after="160" w:line="259" w:lineRule="auto"/>
      <w:ind w:firstLineChars="200" w:firstLine="200"/>
    </w:pPr>
    <w:rPr>
      <w:rFonts w:ascii="SimSun" w:eastAsiaTheme="minorEastAsia"/>
      <w:sz w:val="18"/>
      <w:szCs w:val="18"/>
    </w:rPr>
  </w:style>
  <w:style w:type="paragraph" w:customStyle="1" w:styleId="a7">
    <w:name w:val="附录数字编号列项（二级）"/>
    <w:qFormat/>
    <w:rsid w:val="00963CE4"/>
    <w:pPr>
      <w:tabs>
        <w:tab w:val="left" w:pos="363"/>
        <w:tab w:val="left" w:pos="840"/>
      </w:tabs>
      <w:spacing w:after="160" w:line="259" w:lineRule="auto"/>
      <w:ind w:firstLine="363"/>
    </w:pPr>
    <w:rPr>
      <w:rFonts w:ascii="SimSun" w:eastAsiaTheme="minorEastAsia"/>
      <w:sz w:val="21"/>
    </w:rPr>
  </w:style>
  <w:style w:type="paragraph" w:customStyle="1" w:styleId="a8">
    <w:name w:val="标准书眉_奇数页"/>
    <w:next w:val="Normal"/>
    <w:qFormat/>
    <w:rsid w:val="00963CE4"/>
    <w:pPr>
      <w:tabs>
        <w:tab w:val="center" w:pos="4154"/>
        <w:tab w:val="right" w:pos="8306"/>
      </w:tabs>
      <w:spacing w:after="220" w:line="259" w:lineRule="auto"/>
      <w:jc w:val="right"/>
    </w:pPr>
    <w:rPr>
      <w:rFonts w:ascii="SimHei" w:eastAsia="SimHei"/>
      <w:sz w:val="21"/>
      <w:szCs w:val="21"/>
    </w:rPr>
  </w:style>
  <w:style w:type="paragraph" w:customStyle="1" w:styleId="a9">
    <w:name w:val="列项◆（三级）"/>
    <w:basedOn w:val="Normal"/>
    <w:qFormat/>
    <w:rsid w:val="00963CE4"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rsid w:val="00963C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qFormat/>
    <w:rsid w:val="00963CE4"/>
    <w:pPr>
      <w:outlineLvl w:val="4"/>
    </w:pPr>
  </w:style>
  <w:style w:type="paragraph" w:customStyle="1" w:styleId="ab">
    <w:name w:val="二级条标题"/>
    <w:basedOn w:val="ac"/>
    <w:next w:val="a"/>
    <w:qFormat/>
    <w:rsid w:val="00963CE4"/>
    <w:pPr>
      <w:spacing w:beforeLines="0" w:afterLines="0"/>
      <w:outlineLvl w:val="3"/>
    </w:pPr>
  </w:style>
  <w:style w:type="paragraph" w:customStyle="1" w:styleId="ac">
    <w:name w:val="一级条标题"/>
    <w:next w:val="a"/>
    <w:qFormat/>
    <w:rsid w:val="00963CE4"/>
    <w:pPr>
      <w:spacing w:beforeLines="50" w:afterLines="50" w:line="259" w:lineRule="auto"/>
      <w:outlineLvl w:val="2"/>
    </w:pPr>
    <w:rPr>
      <w:rFonts w:ascii="SimHei" w:eastAsia="SimHei"/>
      <w:sz w:val="21"/>
      <w:szCs w:val="21"/>
    </w:rPr>
  </w:style>
  <w:style w:type="paragraph" w:customStyle="1" w:styleId="EX">
    <w:name w:val="EX"/>
    <w:basedOn w:val="Normal"/>
    <w:qFormat/>
    <w:rsid w:val="00963CE4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rsid w:val="00963CE4"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rsid w:val="00963CE4"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line="259" w:lineRule="auto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</w:rPr>
  </w:style>
  <w:style w:type="paragraph" w:customStyle="1" w:styleId="af">
    <w:name w:val="四级条标题"/>
    <w:basedOn w:val="aa"/>
    <w:next w:val="a"/>
    <w:qFormat/>
    <w:rsid w:val="00963CE4"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sid w:val="00963CE4"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rsid w:val="00963CE4"/>
    <w:pPr>
      <w:spacing w:beforeLines="100" w:afterLines="100" w:line="259" w:lineRule="auto"/>
      <w:jc w:val="both"/>
      <w:outlineLvl w:val="1"/>
    </w:pPr>
    <w:rPr>
      <w:rFonts w:ascii="SimHei" w:eastAsia="SimHei"/>
      <w:sz w:val="21"/>
    </w:rPr>
  </w:style>
  <w:style w:type="paragraph" w:customStyle="1" w:styleId="af1">
    <w:name w:val="正文表标题"/>
    <w:next w:val="a"/>
    <w:qFormat/>
    <w:rsid w:val="00963CE4"/>
    <w:pPr>
      <w:tabs>
        <w:tab w:val="left" w:pos="0"/>
        <w:tab w:val="left" w:pos="360"/>
      </w:tabs>
      <w:spacing w:beforeLines="50" w:afterLines="50" w:line="259" w:lineRule="auto"/>
      <w:ind w:left="720" w:hanging="357"/>
      <w:jc w:val="center"/>
    </w:pPr>
    <w:rPr>
      <w:rFonts w:ascii="SimHei" w:eastAsia="SimHei"/>
      <w:sz w:val="21"/>
    </w:rPr>
  </w:style>
  <w:style w:type="paragraph" w:customStyle="1" w:styleId="TT">
    <w:name w:val="TT"/>
    <w:basedOn w:val="Heading1"/>
    <w:next w:val="Normal"/>
    <w:qFormat/>
    <w:rsid w:val="00963CE4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rsid w:val="00963CE4"/>
    <w:pPr>
      <w:widowControl w:val="0"/>
      <w:autoSpaceDE w:val="0"/>
      <w:autoSpaceDN w:val="0"/>
      <w:spacing w:after="160" w:line="259" w:lineRule="auto"/>
      <w:jc w:val="both"/>
    </w:pPr>
    <w:rPr>
      <w:rFonts w:ascii="SimSun" w:eastAsiaTheme="minorEastAsia"/>
      <w:sz w:val="18"/>
      <w:szCs w:val="18"/>
    </w:rPr>
  </w:style>
  <w:style w:type="paragraph" w:customStyle="1" w:styleId="af3">
    <w:name w:val="附录五级条标题"/>
    <w:basedOn w:val="af4"/>
    <w:next w:val="a"/>
    <w:qFormat/>
    <w:rsid w:val="00963CE4"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rsid w:val="00963CE4"/>
    <w:pPr>
      <w:outlineLvl w:val="5"/>
    </w:pPr>
  </w:style>
  <w:style w:type="paragraph" w:customStyle="1" w:styleId="af5">
    <w:name w:val="附录三级条标题"/>
    <w:basedOn w:val="af6"/>
    <w:next w:val="a"/>
    <w:qFormat/>
    <w:rsid w:val="00963CE4"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rsid w:val="00963CE4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rsid w:val="00963CE4"/>
    <w:pPr>
      <w:widowControl w:val="0"/>
      <w:spacing w:after="160" w:line="259" w:lineRule="auto"/>
      <w:textAlignment w:val="center"/>
    </w:pPr>
    <w:rPr>
      <w:rFonts w:ascii="SimHei" w:eastAsia="SimHei"/>
      <w:sz w:val="21"/>
      <w:szCs w:val="21"/>
    </w:rPr>
  </w:style>
  <w:style w:type="paragraph" w:customStyle="1" w:styleId="Review-comment">
    <w:name w:val="Review-comment"/>
    <w:basedOn w:val="Normal"/>
    <w:qFormat/>
    <w:rsid w:val="00963CE4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rsid w:val="00963CE4"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sid w:val="00963CE4"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rsid w:val="00963CE4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qFormat/>
    <w:rsid w:val="00963CE4"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rsid w:val="00963CE4"/>
    <w:pPr>
      <w:jc w:val="right"/>
    </w:pPr>
  </w:style>
  <w:style w:type="paragraph" w:customStyle="1" w:styleId="afb">
    <w:name w:val="发布日期"/>
    <w:qFormat/>
    <w:rsid w:val="00963CE4"/>
    <w:pPr>
      <w:spacing w:after="160" w:line="259" w:lineRule="auto"/>
    </w:pPr>
    <w:rPr>
      <w:rFonts w:eastAsia="SimHei"/>
      <w:sz w:val="28"/>
    </w:rPr>
  </w:style>
  <w:style w:type="paragraph" w:customStyle="1" w:styleId="ZG">
    <w:name w:val="ZG"/>
    <w:qFormat/>
    <w:rsid w:val="00963C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Normal"/>
    <w:next w:val="Doc-text2"/>
    <w:qFormat/>
    <w:rsid w:val="00963CE4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  <w:rsid w:val="00963CE4"/>
  </w:style>
  <w:style w:type="paragraph" w:customStyle="1" w:styleId="afc">
    <w:name w:val="封面标准文稿类别"/>
    <w:basedOn w:val="afd"/>
    <w:qFormat/>
    <w:rsid w:val="00963CE4"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rsid w:val="00963CE4"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rsid w:val="00963CE4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rsid w:val="00963CE4"/>
    <w:pPr>
      <w:widowControl w:val="0"/>
      <w:spacing w:after="160" w:line="680" w:lineRule="exact"/>
      <w:jc w:val="center"/>
      <w:textAlignment w:val="center"/>
    </w:pPr>
    <w:rPr>
      <w:rFonts w:ascii="SimHei" w:eastAsia="SimHei"/>
      <w:sz w:val="52"/>
    </w:rPr>
  </w:style>
  <w:style w:type="paragraph" w:customStyle="1" w:styleId="aff0">
    <w:name w:val="五级条标题"/>
    <w:basedOn w:val="af"/>
    <w:next w:val="a"/>
    <w:qFormat/>
    <w:rsid w:val="00963CE4"/>
    <w:pPr>
      <w:outlineLvl w:val="6"/>
    </w:pPr>
  </w:style>
  <w:style w:type="paragraph" w:customStyle="1" w:styleId="aff1">
    <w:name w:val="封面标准代替信息"/>
    <w:qFormat/>
    <w:rsid w:val="00963CE4"/>
    <w:pPr>
      <w:spacing w:before="57" w:after="160" w:line="280" w:lineRule="exact"/>
      <w:jc w:val="right"/>
    </w:pPr>
    <w:rPr>
      <w:rFonts w:ascii="SimSun" w:eastAsiaTheme="minorEastAsia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963CE4"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sid w:val="00963CE4"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  <w:rsid w:val="00963CE4"/>
  </w:style>
  <w:style w:type="paragraph" w:customStyle="1" w:styleId="21">
    <w:name w:val="封面标准号2"/>
    <w:qFormat/>
    <w:rsid w:val="00963CE4"/>
    <w:pPr>
      <w:spacing w:before="357" w:after="160" w:line="280" w:lineRule="exact"/>
      <w:jc w:val="right"/>
    </w:pPr>
    <w:rPr>
      <w:rFonts w:ascii="SimHei" w:eastAsia="SimHei"/>
      <w:sz w:val="28"/>
      <w:szCs w:val="28"/>
    </w:rPr>
  </w:style>
  <w:style w:type="paragraph" w:customStyle="1" w:styleId="22">
    <w:name w:val="封面一致性程度标识2"/>
    <w:basedOn w:val="afd"/>
    <w:qFormat/>
    <w:rsid w:val="00963CE4"/>
  </w:style>
  <w:style w:type="paragraph" w:customStyle="1" w:styleId="aff2">
    <w:name w:val="注×："/>
    <w:qFormat/>
    <w:rsid w:val="00963CE4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SimSun" w:eastAsiaTheme="minorEastAsia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sid w:val="00963CE4"/>
    <w:rPr>
      <w:kern w:val="2"/>
      <w:sz w:val="21"/>
      <w:szCs w:val="24"/>
    </w:rPr>
  </w:style>
  <w:style w:type="paragraph" w:customStyle="1" w:styleId="ZH">
    <w:name w:val="ZH"/>
    <w:qFormat/>
    <w:rsid w:val="00963C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3">
    <w:name w:val="三级无"/>
    <w:basedOn w:val="aa"/>
    <w:qFormat/>
    <w:rsid w:val="00963CE4"/>
    <w:rPr>
      <w:rFonts w:ascii="SimSun" w:eastAsia="SimSun"/>
    </w:rPr>
  </w:style>
  <w:style w:type="paragraph" w:customStyle="1" w:styleId="aff4">
    <w:name w:val="条文脚注"/>
    <w:basedOn w:val="FootnoteText"/>
    <w:qFormat/>
    <w:rsid w:val="00963CE4"/>
    <w:pPr>
      <w:jc w:val="both"/>
    </w:pPr>
  </w:style>
  <w:style w:type="paragraph" w:customStyle="1" w:styleId="aff5">
    <w:name w:val="其他标准标志"/>
    <w:basedOn w:val="aff6"/>
    <w:qFormat/>
    <w:rsid w:val="00963CE4"/>
    <w:rPr>
      <w:w w:val="130"/>
    </w:rPr>
  </w:style>
  <w:style w:type="paragraph" w:customStyle="1" w:styleId="aff6">
    <w:name w:val="标准标志"/>
    <w:next w:val="Normal"/>
    <w:qFormat/>
    <w:rsid w:val="00963CE4"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qFormat/>
    <w:rsid w:val="00963CE4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rsid w:val="00963C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7">
    <w:name w:val="标准书眉一"/>
    <w:qFormat/>
    <w:rsid w:val="00963CE4"/>
    <w:pPr>
      <w:spacing w:after="160" w:line="259" w:lineRule="auto"/>
      <w:jc w:val="both"/>
    </w:pPr>
    <w:rPr>
      <w:rFonts w:eastAsiaTheme="minorEastAsia"/>
    </w:rPr>
  </w:style>
  <w:style w:type="paragraph" w:customStyle="1" w:styleId="aff8">
    <w:name w:val="附录五级无"/>
    <w:basedOn w:val="af3"/>
    <w:qFormat/>
    <w:rsid w:val="00963CE4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rsid w:val="00963CE4"/>
    <w:pPr>
      <w:widowControl w:val="0"/>
      <w:spacing w:after="160" w:line="259" w:lineRule="auto"/>
      <w:ind w:leftChars="200" w:left="840" w:hangingChars="200" w:hanging="420"/>
      <w:jc w:val="both"/>
    </w:pPr>
    <w:rPr>
      <w:rFonts w:ascii="SimSun" w:eastAsiaTheme="minorEastAsia"/>
      <w:sz w:val="18"/>
    </w:rPr>
  </w:style>
  <w:style w:type="character" w:customStyle="1" w:styleId="EndnoteTextChar">
    <w:name w:val="Endnote Text Char"/>
    <w:basedOn w:val="DefaultParagraphFont"/>
    <w:link w:val="EndnoteText"/>
    <w:qFormat/>
    <w:rsid w:val="00963CE4"/>
    <w:rPr>
      <w:kern w:val="2"/>
      <w:sz w:val="21"/>
      <w:szCs w:val="24"/>
    </w:rPr>
  </w:style>
  <w:style w:type="paragraph" w:customStyle="1" w:styleId="LD">
    <w:name w:val="LD"/>
    <w:qFormat/>
    <w:rsid w:val="00963CE4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a">
    <w:name w:val="编号列项（三级）"/>
    <w:qFormat/>
    <w:rsid w:val="00963CE4"/>
    <w:pPr>
      <w:spacing w:after="160" w:line="259" w:lineRule="auto"/>
    </w:pPr>
    <w:rPr>
      <w:rFonts w:ascii="SimSun" w:eastAsiaTheme="minorEastAsia"/>
      <w:sz w:val="21"/>
    </w:rPr>
  </w:style>
  <w:style w:type="paragraph" w:customStyle="1" w:styleId="affb">
    <w:name w:val="附录公式编号制表符"/>
    <w:basedOn w:val="Normal"/>
    <w:next w:val="a"/>
    <w:qFormat/>
    <w:rsid w:val="00963CE4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rsid w:val="00963CE4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link w:val="TFChar"/>
    <w:qFormat/>
    <w:rsid w:val="00963CE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rsid w:val="00963CE4"/>
    <w:pPr>
      <w:spacing w:after="160" w:line="0" w:lineRule="atLeast"/>
      <w:jc w:val="distribute"/>
    </w:pPr>
    <w:rPr>
      <w:rFonts w:ascii="SimHei" w:eastAsia="SimHei" w:hAnsi="SimSun"/>
      <w:spacing w:val="-40"/>
      <w:sz w:val="48"/>
      <w:szCs w:val="52"/>
    </w:rPr>
  </w:style>
  <w:style w:type="paragraph" w:customStyle="1" w:styleId="TAH">
    <w:name w:val="TAH"/>
    <w:basedOn w:val="TAC"/>
    <w:qFormat/>
    <w:rsid w:val="00963CE4"/>
    <w:rPr>
      <w:b/>
      <w:bCs/>
      <w:szCs w:val="18"/>
    </w:rPr>
  </w:style>
  <w:style w:type="paragraph" w:customStyle="1" w:styleId="TAC">
    <w:name w:val="TAC"/>
    <w:basedOn w:val="TAL"/>
    <w:qFormat/>
    <w:rsid w:val="00963CE4"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rsid w:val="00963CE4"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rsid w:val="00963CE4"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rsid w:val="00963CE4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rsid w:val="00963CE4"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rsid w:val="00963CE4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rsid w:val="00963CE4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rsid w:val="00963CE4"/>
    <w:pPr>
      <w:tabs>
        <w:tab w:val="left" w:pos="1304"/>
      </w:tabs>
      <w:spacing w:beforeLines="50" w:afterLines="50" w:line="259" w:lineRule="auto"/>
      <w:ind w:left="1304" w:hanging="1304"/>
      <w:jc w:val="center"/>
    </w:pPr>
    <w:rPr>
      <w:rFonts w:ascii="SimHei" w:eastAsia="SimHei"/>
      <w:sz w:val="21"/>
    </w:rPr>
  </w:style>
  <w:style w:type="paragraph" w:customStyle="1" w:styleId="CharChar1CharChar">
    <w:name w:val="Char Char1 Char Char"/>
    <w:semiHidden/>
    <w:qFormat/>
    <w:rsid w:val="00963CE4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Normal"/>
    <w:qFormat/>
    <w:rsid w:val="00963CE4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  <w:rsid w:val="00963CE4"/>
  </w:style>
  <w:style w:type="paragraph" w:customStyle="1" w:styleId="afff4">
    <w:name w:val="附录标识"/>
    <w:basedOn w:val="Normal"/>
    <w:next w:val="a"/>
    <w:qFormat/>
    <w:rsid w:val="00963CE4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sid w:val="00963CE4"/>
    <w:rPr>
      <w:rFonts w:ascii="SimSun" w:eastAsia="SimSun"/>
    </w:rPr>
  </w:style>
  <w:style w:type="paragraph" w:customStyle="1" w:styleId="afff6">
    <w:name w:val="示例×："/>
    <w:basedOn w:val="af0"/>
    <w:qFormat/>
    <w:rsid w:val="00963CE4"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  <w:rsid w:val="00963CE4"/>
  </w:style>
  <w:style w:type="paragraph" w:customStyle="1" w:styleId="B5">
    <w:name w:val="B5"/>
    <w:basedOn w:val="List5"/>
    <w:qFormat/>
    <w:rsid w:val="00963CE4"/>
  </w:style>
  <w:style w:type="paragraph" w:customStyle="1" w:styleId="afff7">
    <w:name w:val="其他发布日期"/>
    <w:basedOn w:val="afb"/>
    <w:qFormat/>
    <w:rsid w:val="00963CE4"/>
  </w:style>
  <w:style w:type="paragraph" w:customStyle="1" w:styleId="B4">
    <w:name w:val="B4"/>
    <w:basedOn w:val="List4"/>
    <w:link w:val="B4Char"/>
    <w:qFormat/>
    <w:rsid w:val="00963CE4"/>
  </w:style>
  <w:style w:type="paragraph" w:customStyle="1" w:styleId="NO">
    <w:name w:val="NO"/>
    <w:basedOn w:val="Normal"/>
    <w:qFormat/>
    <w:rsid w:val="00963CE4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963CE4"/>
    <w:rPr>
      <w:color w:val="0070C0"/>
    </w:rPr>
  </w:style>
  <w:style w:type="paragraph" w:customStyle="1" w:styleId="afff8">
    <w:name w:val="注×：（正文）"/>
    <w:qFormat/>
    <w:rsid w:val="00963CE4"/>
    <w:pPr>
      <w:spacing w:after="160" w:line="259" w:lineRule="auto"/>
      <w:ind w:firstLine="363"/>
      <w:jc w:val="both"/>
    </w:pPr>
    <w:rPr>
      <w:rFonts w:ascii="SimSun" w:eastAsiaTheme="minorEastAsia"/>
      <w:sz w:val="18"/>
      <w:szCs w:val="18"/>
    </w:rPr>
  </w:style>
  <w:style w:type="paragraph" w:customStyle="1" w:styleId="afff9">
    <w:name w:val="附录表标号"/>
    <w:basedOn w:val="Normal"/>
    <w:next w:val="a"/>
    <w:qFormat/>
    <w:rsid w:val="00963CE4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rsid w:val="00963CE4"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rsid w:val="00963CE4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rsid w:val="00963CE4"/>
    <w:pPr>
      <w:tabs>
        <w:tab w:val="left" w:pos="1260"/>
      </w:tabs>
      <w:spacing w:after="160" w:line="259" w:lineRule="auto"/>
      <w:ind w:left="1190" w:hanging="567"/>
      <w:jc w:val="both"/>
    </w:pPr>
    <w:rPr>
      <w:rFonts w:ascii="SimSun" w:eastAsiaTheme="minorEastAsia"/>
      <w:sz w:val="21"/>
    </w:rPr>
  </w:style>
  <w:style w:type="paragraph" w:customStyle="1" w:styleId="afffd">
    <w:name w:val="标准书眉_偶数页"/>
    <w:basedOn w:val="a8"/>
    <w:next w:val="Normal"/>
    <w:qFormat/>
    <w:rsid w:val="00963CE4"/>
    <w:pPr>
      <w:jc w:val="left"/>
    </w:pPr>
  </w:style>
  <w:style w:type="paragraph" w:customStyle="1" w:styleId="afffe">
    <w:name w:val="附录三级无"/>
    <w:basedOn w:val="af5"/>
    <w:qFormat/>
    <w:rsid w:val="00963CE4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rsid w:val="00963CE4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rsid w:val="00963CE4"/>
    <w:pPr>
      <w:framePr w:wrap="notBeside" w:y="16161"/>
    </w:pPr>
  </w:style>
  <w:style w:type="paragraph" w:customStyle="1" w:styleId="affff">
    <w:name w:val="字母编号列项（一级）"/>
    <w:qFormat/>
    <w:rsid w:val="00963CE4"/>
    <w:pPr>
      <w:tabs>
        <w:tab w:val="left" w:pos="840"/>
      </w:tabs>
      <w:spacing w:after="160" w:line="259" w:lineRule="auto"/>
      <w:ind w:left="623" w:hanging="425"/>
      <w:jc w:val="both"/>
    </w:pPr>
    <w:rPr>
      <w:rFonts w:ascii="SimSun" w:eastAsiaTheme="minorEastAsia"/>
      <w:sz w:val="21"/>
    </w:rPr>
  </w:style>
  <w:style w:type="paragraph" w:customStyle="1" w:styleId="affff0">
    <w:name w:val="附录字母编号列项（一级）"/>
    <w:qFormat/>
    <w:rsid w:val="00963CE4"/>
    <w:pPr>
      <w:tabs>
        <w:tab w:val="left" w:pos="839"/>
      </w:tabs>
      <w:spacing w:after="160" w:line="259" w:lineRule="auto"/>
      <w:ind w:firstLine="363"/>
    </w:pPr>
    <w:rPr>
      <w:rFonts w:ascii="SimSun" w:eastAsiaTheme="minorEastAsia"/>
      <w:sz w:val="21"/>
    </w:rPr>
  </w:style>
  <w:style w:type="paragraph" w:customStyle="1" w:styleId="NW">
    <w:name w:val="NW"/>
    <w:basedOn w:val="NO"/>
    <w:qFormat/>
    <w:rsid w:val="00963CE4"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rsid w:val="00963CE4"/>
    <w:pPr>
      <w:spacing w:after="160" w:line="320" w:lineRule="exact"/>
      <w:jc w:val="both"/>
    </w:pPr>
    <w:rPr>
      <w:rFonts w:ascii="SimSun" w:eastAsiaTheme="minorEastAsia"/>
      <w:sz w:val="21"/>
    </w:rPr>
  </w:style>
  <w:style w:type="paragraph" w:customStyle="1" w:styleId="affff2">
    <w:name w:val="标准称谓"/>
    <w:next w:val="Normal"/>
    <w:qFormat/>
    <w:rsid w:val="00963CE4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SimSun" w:eastAsiaTheme="minorEastAsia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sid w:val="00963CE4"/>
    <w:rPr>
      <w:rFonts w:ascii="SimSun" w:eastAsia="SimSun"/>
    </w:rPr>
  </w:style>
  <w:style w:type="paragraph" w:customStyle="1" w:styleId="affff4">
    <w:name w:val="列项说明"/>
    <w:basedOn w:val="Normal"/>
    <w:qFormat/>
    <w:rsid w:val="00963CE4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rsid w:val="00963CE4"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963CE4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sid w:val="00963CE4"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  <w:rsid w:val="00963CE4"/>
  </w:style>
  <w:style w:type="paragraph" w:customStyle="1" w:styleId="affff7">
    <w:name w:val="五级无"/>
    <w:basedOn w:val="aff0"/>
    <w:qFormat/>
    <w:rsid w:val="00963CE4"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rsid w:val="00963CE4"/>
    <w:pPr>
      <w:ind w:firstLineChars="0" w:firstLine="0"/>
    </w:pPr>
  </w:style>
  <w:style w:type="paragraph" w:customStyle="1" w:styleId="affff9">
    <w:name w:val="列项——（一级）"/>
    <w:qFormat/>
    <w:rsid w:val="00963CE4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SimSun" w:eastAsiaTheme="minorEastAsia"/>
      <w:sz w:val="21"/>
    </w:rPr>
  </w:style>
  <w:style w:type="paragraph" w:customStyle="1" w:styleId="23">
    <w:name w:val="封面标准文稿编辑信息2"/>
    <w:basedOn w:val="affffa"/>
    <w:qFormat/>
    <w:rsid w:val="00963CE4"/>
  </w:style>
  <w:style w:type="paragraph" w:customStyle="1" w:styleId="affffa">
    <w:name w:val="封面标准文稿编辑信息"/>
    <w:basedOn w:val="afc"/>
    <w:qFormat/>
    <w:rsid w:val="00963CE4"/>
    <w:pPr>
      <w:spacing w:before="180" w:line="180" w:lineRule="exact"/>
    </w:pPr>
    <w:rPr>
      <w:sz w:val="21"/>
    </w:rPr>
  </w:style>
  <w:style w:type="paragraph" w:customStyle="1" w:styleId="PL">
    <w:name w:val="PL"/>
    <w:qFormat/>
    <w:rsid w:val="00963C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rsid w:val="00963CE4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rsid w:val="00963CE4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rsid w:val="00963C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qFormat/>
    <w:rsid w:val="00963CE4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SimSun" w:eastAsiaTheme="minorEastAsia"/>
      <w:sz w:val="21"/>
    </w:rPr>
  </w:style>
  <w:style w:type="paragraph" w:customStyle="1" w:styleId="24">
    <w:name w:val="封面标准名称2"/>
    <w:basedOn w:val="aff"/>
    <w:qFormat/>
    <w:rsid w:val="00963CE4"/>
    <w:pPr>
      <w:spacing w:beforeLines="630"/>
    </w:pPr>
  </w:style>
  <w:style w:type="paragraph" w:customStyle="1" w:styleId="affffc">
    <w:name w:val="前言、引言标题"/>
    <w:next w:val="a"/>
    <w:qFormat/>
    <w:rsid w:val="00963CE4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SimHei" w:eastAsia="SimHei"/>
      <w:sz w:val="32"/>
    </w:rPr>
  </w:style>
  <w:style w:type="paragraph" w:customStyle="1" w:styleId="EQ">
    <w:name w:val="EQ"/>
    <w:basedOn w:val="Normal"/>
    <w:next w:val="Normal"/>
    <w:qFormat/>
    <w:rsid w:val="00963CE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rsid w:val="00963CE4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11">
    <w:name w:val="修订1"/>
    <w:uiPriority w:val="99"/>
    <w:semiHidden/>
    <w:qFormat/>
    <w:rsid w:val="00963CE4"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rsid w:val="00963CE4"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rsid w:val="00963CE4"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rsid w:val="00963CE4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rsid w:val="00963CE4"/>
    <w:pPr>
      <w:spacing w:before="120" w:after="160" w:line="259" w:lineRule="auto"/>
      <w:ind w:right="198"/>
      <w:jc w:val="right"/>
    </w:pPr>
    <w:rPr>
      <w:rFonts w:ascii="SimSun" w:eastAsiaTheme="minorEastAsia"/>
      <w:sz w:val="18"/>
      <w:szCs w:val="18"/>
    </w:rPr>
  </w:style>
  <w:style w:type="paragraph" w:customStyle="1" w:styleId="afffff0">
    <w:name w:val="附录二级无"/>
    <w:basedOn w:val="af6"/>
    <w:qFormat/>
    <w:rsid w:val="00963CE4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rsid w:val="00963CE4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rsid w:val="00963CE4"/>
    <w:pPr>
      <w:spacing w:after="160" w:line="259" w:lineRule="auto"/>
      <w:ind w:leftChars="400" w:left="600" w:hangingChars="200" w:hanging="200"/>
    </w:pPr>
    <w:rPr>
      <w:rFonts w:ascii="SimSun" w:eastAsiaTheme="minorEastAsia"/>
      <w:sz w:val="21"/>
    </w:rPr>
  </w:style>
  <w:style w:type="paragraph" w:customStyle="1" w:styleId="afffff3">
    <w:name w:val="目次、标准名称标题"/>
    <w:basedOn w:val="Normal"/>
    <w:next w:val="a"/>
    <w:qFormat/>
    <w:rsid w:val="00963CE4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rsid w:val="00963CE4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rsid w:val="00963CE4"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rsid w:val="00963CE4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rsid w:val="00963C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rsid w:val="00963CE4"/>
    <w:pPr>
      <w:spacing w:before="120" w:after="160" w:line="259" w:lineRule="auto"/>
      <w:ind w:left="221"/>
    </w:pPr>
    <w:rPr>
      <w:rFonts w:ascii="SimSun" w:eastAsiaTheme="minorEastAsia"/>
      <w:sz w:val="18"/>
      <w:szCs w:val="18"/>
    </w:rPr>
  </w:style>
  <w:style w:type="paragraph" w:customStyle="1" w:styleId="EW">
    <w:name w:val="EW"/>
    <w:basedOn w:val="EX"/>
    <w:qFormat/>
    <w:rsid w:val="00963CE4"/>
    <w:pPr>
      <w:spacing w:after="0"/>
    </w:pPr>
  </w:style>
  <w:style w:type="paragraph" w:customStyle="1" w:styleId="12">
    <w:name w:val="封面标准号1"/>
    <w:qFormat/>
    <w:rsid w:val="00963CE4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sid w:val="00963CE4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963CE4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">
    <w:name w:val="列出段落 Char"/>
    <w:link w:val="1"/>
    <w:uiPriority w:val="34"/>
    <w:qFormat/>
    <w:locked/>
    <w:rsid w:val="00963CE4"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sid w:val="00963CE4"/>
    <w:rPr>
      <w:lang w:val="en-GB"/>
    </w:rPr>
  </w:style>
  <w:style w:type="character" w:customStyle="1" w:styleId="B4Char">
    <w:name w:val="B4 Char"/>
    <w:link w:val="B4"/>
    <w:qFormat/>
    <w:rsid w:val="00963CE4"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963CE4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963CE4"/>
    <w:rPr>
      <w:lang w:eastAsia="en-US"/>
    </w:rPr>
  </w:style>
  <w:style w:type="character" w:customStyle="1" w:styleId="apple-converted-space">
    <w:name w:val="apple-converted-space"/>
    <w:basedOn w:val="DefaultParagraphFont"/>
    <w:qFormat/>
    <w:rsid w:val="00963CE4"/>
  </w:style>
  <w:style w:type="character" w:customStyle="1" w:styleId="TFChar">
    <w:name w:val="TF Char"/>
    <w:link w:val="TF"/>
    <w:qFormat/>
    <w:rsid w:val="00963CE4"/>
    <w:rPr>
      <w:rFonts w:ascii="Arial" w:eastAsia="MS Mincho" w:hAnsi="Arial"/>
      <w:b/>
      <w:lang w:val="en-GB" w:eastAsia="en-US"/>
    </w:rPr>
  </w:style>
  <w:style w:type="character" w:customStyle="1" w:styleId="GuidanceChar">
    <w:name w:val="Guidance Char"/>
    <w:link w:val="Guidance"/>
    <w:qFormat/>
    <w:rsid w:val="00963CE4"/>
    <w:rPr>
      <w:i/>
      <w:color w:val="0000FF"/>
      <w:lang w:val="en-GB" w:eastAsia="en-US"/>
    </w:rPr>
  </w:style>
  <w:style w:type="paragraph" w:customStyle="1" w:styleId="13">
    <w:name w:val="正文1"/>
    <w:qFormat/>
    <w:rsid w:val="00963CE4"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sz w:val="24"/>
      <w:szCs w:val="24"/>
    </w:rPr>
  </w:style>
  <w:style w:type="paragraph" w:customStyle="1" w:styleId="41">
    <w:name w:val="标题 41"/>
    <w:basedOn w:val="Normal"/>
    <w:next w:val="13"/>
    <w:qFormat/>
    <w:rsid w:val="00963CE4"/>
    <w:pPr>
      <w:keepNext/>
      <w:keepLines/>
      <w:overflowPunct w:val="0"/>
      <w:autoSpaceDE w:val="0"/>
      <w:autoSpaceDN w:val="0"/>
      <w:adjustRightInd w:val="0"/>
      <w:spacing w:before="120" w:after="180"/>
      <w:ind w:left="1418" w:hanging="1418"/>
      <w:jc w:val="left"/>
      <w:textAlignment w:val="baseline"/>
      <w:outlineLvl w:val="3"/>
    </w:pPr>
    <w:rPr>
      <w:rFonts w:ascii="Arial" w:eastAsia="SimSun" w:hAnsi="Arial" w:cs="Arial"/>
      <w:kern w:val="0"/>
      <w:sz w:val="24"/>
    </w:rPr>
  </w:style>
  <w:style w:type="paragraph" w:customStyle="1" w:styleId="51">
    <w:name w:val="标题 51"/>
    <w:basedOn w:val="41"/>
    <w:next w:val="13"/>
    <w:qFormat/>
    <w:rsid w:val="00963CE4"/>
    <w:pPr>
      <w:ind w:left="1701" w:hanging="1701"/>
      <w:outlineLvl w:val="4"/>
    </w:pPr>
    <w:rPr>
      <w:sz w:val="22"/>
      <w:szCs w:val="22"/>
    </w:rPr>
  </w:style>
  <w:style w:type="paragraph" w:customStyle="1" w:styleId="ListParagraph2">
    <w:name w:val="List Paragraph2"/>
    <w:basedOn w:val="Normal"/>
    <w:qFormat/>
    <w:rsid w:val="00963CE4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text">
    <w:name w:val="text"/>
    <w:basedOn w:val="Normal"/>
    <w:qFormat/>
    <w:rsid w:val="00963CE4"/>
    <w:pPr>
      <w:spacing w:after="240"/>
    </w:pPr>
    <w:rPr>
      <w:rFonts w:ascii="Calibri" w:eastAsia="SimSun" w:hAnsi="Calibri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9A9AF0-39B3-4DCA-B1F1-DE5D81EE0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1232</Words>
  <Characters>7027</Characters>
  <Application>Microsoft Office Word</Application>
  <DocSecurity>0</DocSecurity>
  <Lines>58</Lines>
  <Paragraphs>16</Paragraphs>
  <ScaleCrop>false</ScaleCrop>
  <Company>ZTE</Company>
  <LinksUpToDate>false</LinksUpToDate>
  <CharactersWithSpaces>8243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 </cp:lastModifiedBy>
  <cp:revision>114</cp:revision>
  <cp:lastPrinted>2113-01-01T00:00:00Z</cp:lastPrinted>
  <dcterms:created xsi:type="dcterms:W3CDTF">2017-09-22T11:22:00Z</dcterms:created>
  <dcterms:modified xsi:type="dcterms:W3CDTF">2018-04-06T02:39:00Z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